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21381" w14:textId="408F7CEC" w:rsidR="00BD5102" w:rsidRDefault="00BD5102" w:rsidP="00F95BDC"/>
    <w:p w14:paraId="2C8CA562" w14:textId="609E275F" w:rsidR="0099051B" w:rsidRDefault="0099051B" w:rsidP="00F95BDC"/>
    <w:sdt>
      <w:sdtPr>
        <w:id w:val="1725721314"/>
        <w:docPartObj>
          <w:docPartGallery w:val="Cover Pages"/>
          <w:docPartUnique/>
        </w:docPartObj>
      </w:sdtPr>
      <w:sdtEndPr/>
      <w:sdtContent>
        <w:p w14:paraId="4CB39D61" w14:textId="2D2470C4" w:rsidR="00D05B9C" w:rsidRDefault="00D05B9C" w:rsidP="00F95BDC"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760128" behindDoc="1" locked="0" layoutInCell="1" allowOverlap="1" wp14:anchorId="21A97153" wp14:editId="25F07F2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2540" b="133985"/>
                    <wp:wrapNone/>
                    <wp:docPr id="174" name="Grupa 17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85" name="Prostokąt 185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Prostokąt 186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or"/>
                                    <w:tag w:val=""/>
                                    <w:id w:val="248315212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1C2AC37" w14:textId="12B4040A" w:rsidR="006A7C37" w:rsidRPr="00D05B9C" w:rsidRDefault="006A7C37">
                                      <w:pPr>
                                        <w:pStyle w:val="Bezodstpw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Paweł Zmuda-Trzebiatowski</w:t>
                                      </w:r>
                                    </w:p>
                                  </w:sdtContent>
                                </w:sdt>
                                <w:p w14:paraId="3455A1D5" w14:textId="2CA79B34" w:rsidR="006A7C37" w:rsidRDefault="00AF72D2">
                                  <w:pPr>
                                    <w:pStyle w:val="Bezodstpw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Firma"/>
                                      <w:tag w:val=""/>
                                      <w:id w:val="-1127776200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6A7C37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Dokument rozpowszechniany na licencji CC BY-SA 3.0</w:t>
                                      </w:r>
                                    </w:sdtContent>
                                  </w:sdt>
                                  <w:r w:rsidR="006A7C37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Pole tekstowe 187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96"/>
                                      <w:szCs w:val="108"/>
                                    </w:rPr>
                                    <w:alias w:val="Tytuł"/>
                                    <w:tag w:val=""/>
                                    <w:id w:val="82007869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DFCCC87" w14:textId="45BA1D0F" w:rsidR="006A7C37" w:rsidRPr="00B67427" w:rsidRDefault="006A7C37" w:rsidP="0083207E">
                                      <w:pPr>
                                        <w:pStyle w:val="Bezodstpw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96"/>
                                          <w:szCs w:val="10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96"/>
                                          <w:szCs w:val="108"/>
                                        </w:rPr>
                                        <w:t xml:space="preserve">QGIS </w:t>
                                      </w:r>
                                      <w:proofErr w:type="spellStart"/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96"/>
                                          <w:szCs w:val="108"/>
                                        </w:rPr>
                                        <w:t>case</w:t>
                                      </w:r>
                                      <w:proofErr w:type="spellEnd"/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96"/>
                                          <w:szCs w:val="108"/>
                                        </w:rPr>
                                        <w:t>: Analiza dostępności transportu zbiorowego, metryka euklidesowa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1A97153" id="Grupa 174" o:spid="_x0000_s1026" style="position:absolute;left:0;text-align:left;margin-left:0;margin-top:0;width:539.6pt;height:719.9pt;z-index:-251556352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">
                    <v:rect id="Prostokąt 185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" fillcolor="#5b9bd5 [3204]" stroked="f" strokeweight="1pt"/>
                    <v:rect id="Prostokąt 186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" fillcolor="#ed7d31 [320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or"/>
                              <w:tag w:val=""/>
                              <w:id w:val="248315212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1C2AC37" w14:textId="12B4040A" w:rsidR="006A7C37" w:rsidRPr="00D05B9C" w:rsidRDefault="006A7C37">
                                <w:pPr>
                                  <w:pStyle w:val="Bezodstpw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Paweł Zmuda-Trzebiatowski</w:t>
                                </w:r>
                              </w:p>
                            </w:sdtContent>
                          </w:sdt>
                          <w:p w14:paraId="3455A1D5" w14:textId="2CA79B34" w:rsidR="006A7C37" w:rsidRDefault="00AF72D2">
                            <w:pPr>
                              <w:pStyle w:val="Bezodstpw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Firma"/>
                                <w:tag w:val=""/>
                                <w:id w:val="-1127776200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6A7C37">
                                  <w:rPr>
                                    <w:caps/>
                                    <w:color w:val="FFFFFF" w:themeColor="background1"/>
                                  </w:rPr>
                                  <w:t>Dokument rozpowszechniany na licencji CC BY-SA 3.0</w:t>
                                </w:r>
                              </w:sdtContent>
                            </w:sdt>
                            <w:r w:rsidR="006A7C37">
                              <w:rPr>
                                <w:cap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87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96"/>
                                <w:szCs w:val="108"/>
                              </w:rPr>
                              <w:alias w:val="Tytuł"/>
                              <w:tag w:val=""/>
                              <w:id w:val="82007869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DFCCC87" w14:textId="45BA1D0F" w:rsidR="006A7C37" w:rsidRPr="00B67427" w:rsidRDefault="006A7C37" w:rsidP="0083207E">
                                <w:pPr>
                                  <w:pStyle w:val="Bezodstpw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96"/>
                                    <w:szCs w:val="10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96"/>
                                    <w:szCs w:val="108"/>
                                  </w:rPr>
                                  <w:t xml:space="preserve">QGIS </w:t>
                                </w:r>
                                <w:proofErr w:type="spell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96"/>
                                    <w:szCs w:val="108"/>
                                  </w:rPr>
                                  <w:t>case</w:t>
                                </w:r>
                                <w:proofErr w:type="spellEnd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96"/>
                                    <w:szCs w:val="108"/>
                                  </w:rPr>
                                  <w:t>: Analiza dostępności transportu zbiorowego, metryka euklidesowa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8B96F25" w14:textId="024A4B51" w:rsidR="00D05B9C" w:rsidRDefault="00B67427" w:rsidP="00F95BDC">
          <w:pPr>
            <w:rPr>
              <w:rFonts w:asciiTheme="majorHAnsi" w:eastAsiaTheme="majorEastAsia" w:hAnsiTheme="majorHAnsi" w:cstheme="majorBidi"/>
              <w:b/>
              <w:bCs/>
              <w:caps/>
              <w:spacing w:val="4"/>
              <w:sz w:val="28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5720" distB="45720" distL="114300" distR="114300" simplePos="0" relativeHeight="251780608" behindDoc="0" locked="0" layoutInCell="1" allowOverlap="1" wp14:anchorId="417FEA61" wp14:editId="3912BA75">
                    <wp:simplePos x="0" y="0"/>
                    <wp:positionH relativeFrom="column">
                      <wp:posOffset>2519680</wp:posOffset>
                    </wp:positionH>
                    <wp:positionV relativeFrom="paragraph">
                      <wp:posOffset>4144645</wp:posOffset>
                    </wp:positionV>
                    <wp:extent cx="3562350" cy="914400"/>
                    <wp:effectExtent l="0" t="0" r="0" b="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6235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C34A9C" w14:textId="2917849D" w:rsidR="006A7C37" w:rsidRPr="00B67427" w:rsidRDefault="006A7C37" w:rsidP="00F95BDC">
                                <w:r>
                                  <w:t>i</w:t>
                                </w:r>
                                <w:r w:rsidRPr="00B67427">
                                  <w:t xml:space="preserve"> graficzny modelarz </w:t>
                                </w:r>
                                <w:proofErr w:type="spellStart"/>
                                <w:r w:rsidRPr="00B67427">
                                  <w:t>processingu</w:t>
                                </w:r>
                                <w:proofErr w:type="spellEnd"/>
                              </w:p>
                              <w:p w14:paraId="497A7039" w14:textId="768A2BE8" w:rsidR="006A7C37" w:rsidRPr="00B67427" w:rsidRDefault="006A7C37" w:rsidP="00F95BDC">
                                <w:r w:rsidRPr="00B67427">
                                  <w:t>QGIS 3+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7FEA61" id="Pole tekstowe 2" o:spid="_x0000_s1030" type="#_x0000_t202" style="position:absolute;left:0;text-align:left;margin-left:198.4pt;margin-top:326.35pt;width:280.5pt;height:1in;z-index:25178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" stroked="f">
                    <v:textbox>
                      <w:txbxContent>
                        <w:p w14:paraId="2DC34A9C" w14:textId="2917849D" w:rsidR="006A7C37" w:rsidRPr="00B67427" w:rsidRDefault="006A7C37" w:rsidP="00F95BDC">
                          <w:r>
                            <w:t>i</w:t>
                          </w:r>
                          <w:r w:rsidRPr="00B67427">
                            <w:t xml:space="preserve"> graficzny modelarz </w:t>
                          </w:r>
                          <w:proofErr w:type="spellStart"/>
                          <w:r w:rsidRPr="00B67427">
                            <w:t>processingu</w:t>
                          </w:r>
                          <w:proofErr w:type="spellEnd"/>
                        </w:p>
                        <w:p w14:paraId="497A7039" w14:textId="768A2BE8" w:rsidR="006A7C37" w:rsidRPr="00B67427" w:rsidRDefault="006A7C37" w:rsidP="00F95BDC">
                          <w:r w:rsidRPr="00B67427">
                            <w:t>QGIS 3+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920B2" w:rsidRPr="004D695F">
            <w:rPr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774464" behindDoc="0" locked="0" layoutInCell="1" allowOverlap="1" wp14:anchorId="0396336A" wp14:editId="1D3A5B49">
                <wp:simplePos x="0" y="0"/>
                <wp:positionH relativeFrom="column">
                  <wp:posOffset>4552950</wp:posOffset>
                </wp:positionH>
                <wp:positionV relativeFrom="paragraph">
                  <wp:posOffset>7524115</wp:posOffset>
                </wp:positionV>
                <wp:extent cx="1365663" cy="481388"/>
                <wp:effectExtent l="0" t="0" r="6350" b="0"/>
                <wp:wrapNone/>
                <wp:docPr id="33" name="Obraz 33" descr="https://upload.wikimedia.org/wikipedia/commons/thumb/d/d0/CC-BY-SA_icon.svg/1280px-CC-BY-SA_icon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d/d0/CC-BY-SA_icon.svg/1280px-CC-BY-SA_icon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663" cy="481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05B9C">
            <w:br w:type="page"/>
          </w:r>
        </w:p>
      </w:sdtContent>
    </w:sdt>
    <w:bookmarkStart w:id="0" w:name="_Toc523315958" w:displacedByCustomXml="next"/>
    <w:sdt>
      <w:sdt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2"/>
          <w:szCs w:val="22"/>
        </w:rPr>
        <w:id w:val="-182364701"/>
        <w:docPartObj>
          <w:docPartGallery w:val="Table of Contents"/>
          <w:docPartUnique/>
        </w:docPartObj>
      </w:sdtPr>
      <w:sdtEndPr/>
      <w:sdtContent>
        <w:p w14:paraId="0551C1A3" w14:textId="1860FCA1" w:rsidR="00DC5215" w:rsidRDefault="00DC5215">
          <w:pPr>
            <w:pStyle w:val="Nagwekspisutreci"/>
          </w:pPr>
          <w:r>
            <w:t>Spis treści</w:t>
          </w:r>
        </w:p>
        <w:p w14:paraId="013DEF54" w14:textId="639BDC96" w:rsidR="00F14C81" w:rsidRDefault="00DC5215">
          <w:pPr>
            <w:pStyle w:val="Spistreci1"/>
            <w:rPr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3743305" w:history="1">
            <w:r w:rsidR="00F14C81" w:rsidRPr="00B3199A">
              <w:rPr>
                <w:rStyle w:val="Hipercze"/>
                <w:noProof/>
              </w:rPr>
              <w:t>Analiza dostępności przystanków transportu zbiorowego, metryka euklidesowa – geoalgorytmy rastrowe</w:t>
            </w:r>
            <w:r w:rsidR="00F14C81">
              <w:rPr>
                <w:noProof/>
                <w:webHidden/>
              </w:rPr>
              <w:tab/>
            </w:r>
            <w:r w:rsidR="00F14C81">
              <w:rPr>
                <w:noProof/>
                <w:webHidden/>
              </w:rPr>
              <w:fldChar w:fldCharType="begin"/>
            </w:r>
            <w:r w:rsidR="00F14C81">
              <w:rPr>
                <w:noProof/>
                <w:webHidden/>
              </w:rPr>
              <w:instrText xml:space="preserve"> PAGEREF _Toc523743305 \h </w:instrText>
            </w:r>
            <w:r w:rsidR="00F14C81">
              <w:rPr>
                <w:noProof/>
                <w:webHidden/>
              </w:rPr>
            </w:r>
            <w:r w:rsidR="00F14C81">
              <w:rPr>
                <w:noProof/>
                <w:webHidden/>
              </w:rPr>
              <w:fldChar w:fldCharType="separate"/>
            </w:r>
            <w:r w:rsidR="00F14C81">
              <w:rPr>
                <w:noProof/>
                <w:webHidden/>
              </w:rPr>
              <w:t>3</w:t>
            </w:r>
            <w:r w:rsidR="00F14C81">
              <w:rPr>
                <w:noProof/>
                <w:webHidden/>
              </w:rPr>
              <w:fldChar w:fldCharType="end"/>
            </w:r>
          </w:hyperlink>
        </w:p>
        <w:p w14:paraId="40132289" w14:textId="208FCB29" w:rsidR="00F14C81" w:rsidRDefault="00AF72D2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</w:rPr>
          </w:pPr>
          <w:hyperlink w:anchor="_Toc523743306" w:history="1">
            <w:r w:rsidR="00F14C81" w:rsidRPr="00B3199A">
              <w:rPr>
                <w:rStyle w:val="Hipercze"/>
                <w:noProof/>
              </w:rPr>
              <w:t>Stylizacja uzyskanej warstwy rastrowej</w:t>
            </w:r>
            <w:r w:rsidR="00F14C81">
              <w:rPr>
                <w:noProof/>
                <w:webHidden/>
              </w:rPr>
              <w:tab/>
            </w:r>
            <w:r w:rsidR="00F14C81">
              <w:rPr>
                <w:noProof/>
                <w:webHidden/>
              </w:rPr>
              <w:fldChar w:fldCharType="begin"/>
            </w:r>
            <w:r w:rsidR="00F14C81">
              <w:rPr>
                <w:noProof/>
                <w:webHidden/>
              </w:rPr>
              <w:instrText xml:space="preserve"> PAGEREF _Toc523743306 \h </w:instrText>
            </w:r>
            <w:r w:rsidR="00F14C81">
              <w:rPr>
                <w:noProof/>
                <w:webHidden/>
              </w:rPr>
            </w:r>
            <w:r w:rsidR="00F14C81">
              <w:rPr>
                <w:noProof/>
                <w:webHidden/>
              </w:rPr>
              <w:fldChar w:fldCharType="separate"/>
            </w:r>
            <w:r w:rsidR="00F14C81">
              <w:rPr>
                <w:noProof/>
                <w:webHidden/>
              </w:rPr>
              <w:t>8</w:t>
            </w:r>
            <w:r w:rsidR="00F14C81">
              <w:rPr>
                <w:noProof/>
                <w:webHidden/>
              </w:rPr>
              <w:fldChar w:fldCharType="end"/>
            </w:r>
          </w:hyperlink>
        </w:p>
        <w:p w14:paraId="3920C461" w14:textId="4B010D89" w:rsidR="00F14C81" w:rsidRDefault="00AF72D2">
          <w:pPr>
            <w:pStyle w:val="Spistreci2"/>
            <w:tabs>
              <w:tab w:val="right" w:leader="dot" w:pos="9062"/>
            </w:tabs>
            <w:rPr>
              <w:noProof/>
              <w:sz w:val="22"/>
              <w:lang w:eastAsia="pl-PL"/>
            </w:rPr>
          </w:pPr>
          <w:hyperlink w:anchor="_Toc523743307" w:history="1">
            <w:r w:rsidR="00F14C81" w:rsidRPr="00B3199A">
              <w:rPr>
                <w:rStyle w:val="Hipercze"/>
                <w:noProof/>
              </w:rPr>
              <w:t>Analiza statystyk uzyskanego rastra</w:t>
            </w:r>
            <w:r w:rsidR="00F14C81">
              <w:rPr>
                <w:noProof/>
                <w:webHidden/>
              </w:rPr>
              <w:tab/>
            </w:r>
            <w:r w:rsidR="00F14C81">
              <w:rPr>
                <w:noProof/>
                <w:webHidden/>
              </w:rPr>
              <w:fldChar w:fldCharType="begin"/>
            </w:r>
            <w:r w:rsidR="00F14C81">
              <w:rPr>
                <w:noProof/>
                <w:webHidden/>
              </w:rPr>
              <w:instrText xml:space="preserve"> PAGEREF _Toc523743307 \h </w:instrText>
            </w:r>
            <w:r w:rsidR="00F14C81">
              <w:rPr>
                <w:noProof/>
                <w:webHidden/>
              </w:rPr>
            </w:r>
            <w:r w:rsidR="00F14C81">
              <w:rPr>
                <w:noProof/>
                <w:webHidden/>
              </w:rPr>
              <w:fldChar w:fldCharType="separate"/>
            </w:r>
            <w:r w:rsidR="00F14C81">
              <w:rPr>
                <w:noProof/>
                <w:webHidden/>
              </w:rPr>
              <w:t>10</w:t>
            </w:r>
            <w:r w:rsidR="00F14C81">
              <w:rPr>
                <w:noProof/>
                <w:webHidden/>
              </w:rPr>
              <w:fldChar w:fldCharType="end"/>
            </w:r>
          </w:hyperlink>
        </w:p>
        <w:p w14:paraId="391A7DAD" w14:textId="6CD4B286" w:rsidR="00F14C81" w:rsidRDefault="00AF72D2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</w:rPr>
          </w:pPr>
          <w:hyperlink w:anchor="_Toc523743308" w:history="1">
            <w:r w:rsidR="00F14C81" w:rsidRPr="00B3199A">
              <w:rPr>
                <w:rStyle w:val="Hipercze"/>
                <w:noProof/>
              </w:rPr>
              <w:t>Alternatywne sposoby pozyskania statystyk rastrowych</w:t>
            </w:r>
            <w:r w:rsidR="00F14C81">
              <w:rPr>
                <w:noProof/>
                <w:webHidden/>
              </w:rPr>
              <w:tab/>
            </w:r>
            <w:r w:rsidR="00F14C81">
              <w:rPr>
                <w:noProof/>
                <w:webHidden/>
              </w:rPr>
              <w:fldChar w:fldCharType="begin"/>
            </w:r>
            <w:r w:rsidR="00F14C81">
              <w:rPr>
                <w:noProof/>
                <w:webHidden/>
              </w:rPr>
              <w:instrText xml:space="preserve"> PAGEREF _Toc523743308 \h </w:instrText>
            </w:r>
            <w:r w:rsidR="00F14C81">
              <w:rPr>
                <w:noProof/>
                <w:webHidden/>
              </w:rPr>
            </w:r>
            <w:r w:rsidR="00F14C81">
              <w:rPr>
                <w:noProof/>
                <w:webHidden/>
              </w:rPr>
              <w:fldChar w:fldCharType="separate"/>
            </w:r>
            <w:r w:rsidR="00F14C81">
              <w:rPr>
                <w:noProof/>
                <w:webHidden/>
              </w:rPr>
              <w:t>12</w:t>
            </w:r>
            <w:r w:rsidR="00F14C81">
              <w:rPr>
                <w:noProof/>
                <w:webHidden/>
              </w:rPr>
              <w:fldChar w:fldCharType="end"/>
            </w:r>
          </w:hyperlink>
        </w:p>
        <w:p w14:paraId="485437C7" w14:textId="641CFD89" w:rsidR="00F14C81" w:rsidRDefault="00AF72D2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</w:rPr>
          </w:pPr>
          <w:hyperlink w:anchor="_Toc523743309" w:history="1">
            <w:r w:rsidR="00F14C81" w:rsidRPr="00B3199A">
              <w:rPr>
                <w:rStyle w:val="Hipercze"/>
                <w:noProof/>
              </w:rPr>
              <w:t>Uzyskanie informacji o powierzchni miasta znajdującej się w określonej odległości od przystanku</w:t>
            </w:r>
            <w:r w:rsidR="00F14C81">
              <w:rPr>
                <w:noProof/>
                <w:webHidden/>
              </w:rPr>
              <w:tab/>
            </w:r>
            <w:r w:rsidR="00F14C81">
              <w:rPr>
                <w:noProof/>
                <w:webHidden/>
              </w:rPr>
              <w:fldChar w:fldCharType="begin"/>
            </w:r>
            <w:r w:rsidR="00F14C81">
              <w:rPr>
                <w:noProof/>
                <w:webHidden/>
              </w:rPr>
              <w:instrText xml:space="preserve"> PAGEREF _Toc523743309 \h </w:instrText>
            </w:r>
            <w:r w:rsidR="00F14C81">
              <w:rPr>
                <w:noProof/>
                <w:webHidden/>
              </w:rPr>
            </w:r>
            <w:r w:rsidR="00F14C81">
              <w:rPr>
                <w:noProof/>
                <w:webHidden/>
              </w:rPr>
              <w:fldChar w:fldCharType="separate"/>
            </w:r>
            <w:r w:rsidR="00F14C81">
              <w:rPr>
                <w:noProof/>
                <w:webHidden/>
              </w:rPr>
              <w:t>14</w:t>
            </w:r>
            <w:r w:rsidR="00F14C81">
              <w:rPr>
                <w:noProof/>
                <w:webHidden/>
              </w:rPr>
              <w:fldChar w:fldCharType="end"/>
            </w:r>
          </w:hyperlink>
        </w:p>
        <w:p w14:paraId="61ECB6A4" w14:textId="2F7B3D5D" w:rsidR="00F14C81" w:rsidRDefault="00AF72D2">
          <w:pPr>
            <w:pStyle w:val="Spistreci1"/>
            <w:rPr>
              <w:noProof/>
              <w:lang w:eastAsia="pl-PL"/>
            </w:rPr>
          </w:pPr>
          <w:hyperlink w:anchor="_Toc523743310" w:history="1">
            <w:r w:rsidR="00F14C81" w:rsidRPr="00B3199A">
              <w:rPr>
                <w:rStyle w:val="Hipercze"/>
                <w:noProof/>
              </w:rPr>
              <w:t>Automatyzacja pracy przez wykorzystanie graficznego modelarza processingu</w:t>
            </w:r>
            <w:r w:rsidR="00F14C81">
              <w:rPr>
                <w:noProof/>
                <w:webHidden/>
              </w:rPr>
              <w:tab/>
            </w:r>
            <w:r w:rsidR="00F14C81">
              <w:rPr>
                <w:noProof/>
                <w:webHidden/>
              </w:rPr>
              <w:fldChar w:fldCharType="begin"/>
            </w:r>
            <w:r w:rsidR="00F14C81">
              <w:rPr>
                <w:noProof/>
                <w:webHidden/>
              </w:rPr>
              <w:instrText xml:space="preserve"> PAGEREF _Toc523743310 \h </w:instrText>
            </w:r>
            <w:r w:rsidR="00F14C81">
              <w:rPr>
                <w:noProof/>
                <w:webHidden/>
              </w:rPr>
            </w:r>
            <w:r w:rsidR="00F14C81">
              <w:rPr>
                <w:noProof/>
                <w:webHidden/>
              </w:rPr>
              <w:fldChar w:fldCharType="separate"/>
            </w:r>
            <w:r w:rsidR="00F14C81">
              <w:rPr>
                <w:noProof/>
                <w:webHidden/>
              </w:rPr>
              <w:t>15</w:t>
            </w:r>
            <w:r w:rsidR="00F14C81">
              <w:rPr>
                <w:noProof/>
                <w:webHidden/>
              </w:rPr>
              <w:fldChar w:fldCharType="end"/>
            </w:r>
          </w:hyperlink>
        </w:p>
        <w:p w14:paraId="51279A41" w14:textId="0BA77E08" w:rsidR="00F14C81" w:rsidRDefault="00AF72D2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</w:rPr>
          </w:pPr>
          <w:hyperlink w:anchor="_Toc523743311" w:history="1">
            <w:r w:rsidR="00F14C81" w:rsidRPr="00B3199A">
              <w:rPr>
                <w:rStyle w:val="Hipercze"/>
                <w:noProof/>
              </w:rPr>
              <w:t>Przygotowanie modelu</w:t>
            </w:r>
            <w:r w:rsidR="00F14C81">
              <w:rPr>
                <w:noProof/>
                <w:webHidden/>
              </w:rPr>
              <w:tab/>
            </w:r>
            <w:r w:rsidR="00F14C81">
              <w:rPr>
                <w:noProof/>
                <w:webHidden/>
              </w:rPr>
              <w:fldChar w:fldCharType="begin"/>
            </w:r>
            <w:r w:rsidR="00F14C81">
              <w:rPr>
                <w:noProof/>
                <w:webHidden/>
              </w:rPr>
              <w:instrText xml:space="preserve"> PAGEREF _Toc523743311 \h </w:instrText>
            </w:r>
            <w:r w:rsidR="00F14C81">
              <w:rPr>
                <w:noProof/>
                <w:webHidden/>
              </w:rPr>
            </w:r>
            <w:r w:rsidR="00F14C81">
              <w:rPr>
                <w:noProof/>
                <w:webHidden/>
              </w:rPr>
              <w:fldChar w:fldCharType="separate"/>
            </w:r>
            <w:r w:rsidR="00F14C81">
              <w:rPr>
                <w:noProof/>
                <w:webHidden/>
              </w:rPr>
              <w:t>16</w:t>
            </w:r>
            <w:r w:rsidR="00F14C81">
              <w:rPr>
                <w:noProof/>
                <w:webHidden/>
              </w:rPr>
              <w:fldChar w:fldCharType="end"/>
            </w:r>
          </w:hyperlink>
        </w:p>
        <w:p w14:paraId="2C7E4CFA" w14:textId="657CD681" w:rsidR="00DC5215" w:rsidRDefault="00DC5215">
          <w:r>
            <w:rPr>
              <w:b/>
              <w:bCs/>
            </w:rPr>
            <w:fldChar w:fldCharType="end"/>
          </w:r>
        </w:p>
      </w:sdtContent>
    </w:sdt>
    <w:p w14:paraId="13FC000A" w14:textId="4DEB3A89" w:rsidR="00DC5215" w:rsidRDefault="00DC5215">
      <w:pPr>
        <w:spacing w:after="160"/>
        <w:ind w:firstLine="0"/>
      </w:pPr>
      <w:r>
        <w:br w:type="page"/>
      </w:r>
    </w:p>
    <w:p w14:paraId="13DC3D44" w14:textId="5D20E166" w:rsidR="00F17E0B" w:rsidRDefault="00DC5215" w:rsidP="00DC5215">
      <w:pPr>
        <w:pStyle w:val="Nagwek1"/>
        <w:ind w:firstLine="0"/>
      </w:pPr>
      <w:bookmarkStart w:id="1" w:name="_Toc523743305"/>
      <w:r>
        <w:lastRenderedPageBreak/>
        <w:t>A</w:t>
      </w:r>
      <w:r w:rsidR="00106264">
        <w:t>n</w:t>
      </w:r>
      <w:r>
        <w:t xml:space="preserve">aliza </w:t>
      </w:r>
      <w:bookmarkEnd w:id="0"/>
      <w:r w:rsidR="00FB4BDF">
        <w:t>dostępności przystanków transportu zbiorowego, metryka euklidesowa</w:t>
      </w:r>
      <w:r w:rsidR="004072B8">
        <w:t xml:space="preserve"> – </w:t>
      </w:r>
      <w:r>
        <w:t>g</w:t>
      </w:r>
      <w:r w:rsidR="004072B8">
        <w:t>eoalgorytmy rastrowe</w:t>
      </w:r>
      <w:bookmarkEnd w:id="1"/>
    </w:p>
    <w:p w14:paraId="57D60B46" w14:textId="5B97F879" w:rsidR="00B67427" w:rsidRDefault="00B67427" w:rsidP="00F95BDC">
      <w:pPr>
        <w:pBdr>
          <w:top w:val="single" w:sz="4" w:space="1" w:color="auto"/>
          <w:bottom w:val="single" w:sz="4" w:space="1" w:color="auto"/>
        </w:pBdr>
        <w:shd w:val="clear" w:color="auto" w:fill="FBE4D5" w:themeFill="accent2" w:themeFillTint="33"/>
        <w:ind w:firstLine="0"/>
      </w:pPr>
      <w:r>
        <w:t xml:space="preserve">Niniejszy samouczek jest przeznaczony dla QGISa w wersji 3. Case ten jest też dostępny (bez graficznego modelarza </w:t>
      </w:r>
      <w:proofErr w:type="spellStart"/>
      <w:r>
        <w:t>processingu</w:t>
      </w:r>
      <w:proofErr w:type="spellEnd"/>
      <w:r>
        <w:t xml:space="preserve">) w samouczku do QGIS 2.18 </w:t>
      </w:r>
      <w:r w:rsidR="000419B4">
        <w:t>począwszy od</w:t>
      </w:r>
      <w:r>
        <w:t xml:space="preserve"> str. 79.</w:t>
      </w:r>
    </w:p>
    <w:p w14:paraId="36109684" w14:textId="3D6CE7D0" w:rsidR="00D0548E" w:rsidRDefault="00106264" w:rsidP="00F95BDC">
      <w:r>
        <w:t>Wczytaj wa</w:t>
      </w:r>
      <w:r w:rsidR="00B67427">
        <w:t xml:space="preserve">rstwy wektorowe </w:t>
      </w:r>
      <w:r w:rsidR="00D0548E" w:rsidRPr="00B67427">
        <w:rPr>
          <w:i/>
        </w:rPr>
        <w:t>powiatMPoznan</w:t>
      </w:r>
      <w:r w:rsidRPr="00B67427">
        <w:rPr>
          <w:i/>
        </w:rPr>
        <w:t>92</w:t>
      </w:r>
      <w:r w:rsidR="00D0548E" w:rsidRPr="00B67427">
        <w:rPr>
          <w:i/>
        </w:rPr>
        <w:t>_system</w:t>
      </w:r>
      <w:r w:rsidR="00B67427" w:rsidRPr="00B67427">
        <w:rPr>
          <w:i/>
        </w:rPr>
        <w:t>.shp</w:t>
      </w:r>
      <w:r>
        <w:t xml:space="preserve"> oraz </w:t>
      </w:r>
      <w:r w:rsidRPr="00B67427">
        <w:rPr>
          <w:i/>
        </w:rPr>
        <w:t>przystanki_aglopoz92_system.shp</w:t>
      </w:r>
      <w:r>
        <w:t xml:space="preserve"> (obie warstwy EPSG:2180</w:t>
      </w:r>
      <w:r w:rsidR="00D0548E">
        <w:t>, kodowanie system</w:t>
      </w:r>
      <w:r>
        <w:t>). W efekcie zobaczysz rozlokowanie przystanków tramwajowych i</w:t>
      </w:r>
      <w:r w:rsidR="00D0548E">
        <w:t xml:space="preserve"> autobusowych w </w:t>
      </w:r>
      <w:r w:rsidR="006B35AF">
        <w:t>aglomeracji</w:t>
      </w:r>
      <w:r w:rsidR="00D0548E">
        <w:t xml:space="preserve"> </w:t>
      </w:r>
      <w:r w:rsidR="006B35AF">
        <w:t>p</w:t>
      </w:r>
      <w:r w:rsidR="00D0548E">
        <w:t>oznań</w:t>
      </w:r>
      <w:r w:rsidR="006B35AF">
        <w:t>skiej</w:t>
      </w:r>
      <w:r w:rsidR="00D0548E">
        <w:t>.</w:t>
      </w:r>
    </w:p>
    <w:p w14:paraId="13358E83" w14:textId="6DDC284E" w:rsidR="00D0548E" w:rsidRDefault="00D0548E" w:rsidP="00F95BDC">
      <w:r>
        <w:t xml:space="preserve">W warstwie </w:t>
      </w:r>
      <w:r w:rsidRPr="00B67427">
        <w:rPr>
          <w:i/>
        </w:rPr>
        <w:t>przystank</w:t>
      </w:r>
      <w:r w:rsidR="00321EFE" w:rsidRPr="00B67427">
        <w:rPr>
          <w:i/>
        </w:rPr>
        <w:t>i</w:t>
      </w:r>
      <w:r>
        <w:t xml:space="preserve"> dodaj w </w:t>
      </w:r>
      <w:r w:rsidR="00B67427">
        <w:t xml:space="preserve">trybie edycji [przycisk </w:t>
      </w:r>
      <w:r w:rsidR="00B67427" w:rsidRPr="00B67427">
        <w:rPr>
          <w:i/>
        </w:rPr>
        <w:t>Nowe pole (</w:t>
      </w:r>
      <w:proofErr w:type="spellStart"/>
      <w:r w:rsidR="00B67427" w:rsidRPr="00B67427">
        <w:rPr>
          <w:i/>
        </w:rPr>
        <w:t>ctrl+W</w:t>
      </w:r>
      <w:proofErr w:type="spellEnd"/>
      <w:r w:rsidR="00B67427" w:rsidRPr="00B67427">
        <w:rPr>
          <w:i/>
        </w:rPr>
        <w:t>)</w:t>
      </w:r>
      <w:r w:rsidR="00B67427">
        <w:t xml:space="preserve">] atrybut o nazwie </w:t>
      </w:r>
      <w:r w:rsidRPr="00B67427">
        <w:rPr>
          <w:i/>
        </w:rPr>
        <w:t>jeden</w:t>
      </w:r>
      <w:r w:rsidR="00106264">
        <w:t xml:space="preserve"> wypełniony wartością </w:t>
      </w:r>
      <w:r w:rsidR="000C64D9">
        <w:t>„</w:t>
      </w:r>
      <w:r w:rsidR="00106264">
        <w:t>1</w:t>
      </w:r>
      <w:r w:rsidR="000C64D9">
        <w:t>”</w:t>
      </w:r>
      <w:r w:rsidR="00106264">
        <w:t xml:space="preserve"> dla każdego przystanku</w:t>
      </w:r>
      <w:r w:rsidR="00F95BDC">
        <w:t xml:space="preserve"> (rys. 1 i 2)</w:t>
      </w:r>
      <w:r w:rsidR="00106264">
        <w:t xml:space="preserve">. </w:t>
      </w:r>
      <w:r w:rsidR="00F95BDC">
        <w:t>Alternatywnie możesz utworzyć nowe pole w kalkulatorze pól. Kalkulator można te</w:t>
      </w:r>
      <w:r w:rsidR="006B35AF">
        <w:t>ż</w:t>
      </w:r>
      <w:r w:rsidR="00F95BDC">
        <w:t xml:space="preserve"> wykorzystać d</w:t>
      </w:r>
      <w:r>
        <w:t>o hurtowe</w:t>
      </w:r>
      <w:r w:rsidR="00F95BDC">
        <w:t>j aktualizacji wszystkich pól (rys. 3)</w:t>
      </w:r>
      <w:r>
        <w:t xml:space="preserve">. </w:t>
      </w:r>
      <w:r w:rsidR="006B35AF">
        <w:t>Krok ten jest</w:t>
      </w:r>
      <w:r w:rsidR="00106264">
        <w:t xml:space="preserve"> niezbędn</w:t>
      </w:r>
      <w:r w:rsidR="006B35AF">
        <w:t>y</w:t>
      </w:r>
      <w:r w:rsidR="00106264">
        <w:t xml:space="preserve"> do </w:t>
      </w:r>
      <w:r w:rsidR="006B35AF">
        <w:t>realizacji dalszych etapów</w:t>
      </w:r>
      <w:r w:rsidR="00106264">
        <w:t xml:space="preserve"> analizy.</w:t>
      </w:r>
      <w:r w:rsidRPr="00D0548E">
        <w:rPr>
          <w:noProof/>
          <w:lang w:eastAsia="pl-PL"/>
        </w:rPr>
        <w:t xml:space="preserve"> </w:t>
      </w:r>
      <w:r w:rsidR="00321EFE">
        <w:rPr>
          <w:noProof/>
          <w:lang w:eastAsia="pl-PL"/>
        </w:rPr>
        <w:t>Jeśli korzystasz z plików samouczka, to krok ten został już wykonany.</w:t>
      </w:r>
    </w:p>
    <w:p w14:paraId="33AC2BB1" w14:textId="113BD618" w:rsidR="00D0548E" w:rsidRDefault="00D0548E" w:rsidP="00F95BDC">
      <w:pPr>
        <w:spacing w:after="0"/>
        <w:ind w:firstLine="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DD451AD" wp14:editId="68BB54E9">
                <wp:simplePos x="0" y="0"/>
                <wp:positionH relativeFrom="column">
                  <wp:posOffset>4081780</wp:posOffset>
                </wp:positionH>
                <wp:positionV relativeFrom="paragraph">
                  <wp:posOffset>328931</wp:posOffset>
                </wp:positionV>
                <wp:extent cx="295275" cy="304800"/>
                <wp:effectExtent l="0" t="0" r="28575" b="19050"/>
                <wp:wrapNone/>
                <wp:docPr id="167" name="Prostokąt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4196C" id="Prostokąt 167" o:spid="_x0000_s1026" style="position:absolute;margin-left:321.4pt;margin-top:25.9pt;width:23.25pt;height:24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" filled="f" strokecolor="red" strokeweight="1.5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FFB2579" wp14:editId="110DC046">
            <wp:extent cx="5575913" cy="3676650"/>
            <wp:effectExtent l="0" t="0" r="6350" b="0"/>
            <wp:docPr id="164" name="Obraz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0114" cy="368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0FFDB" w14:textId="5D4237B4" w:rsidR="00B67427" w:rsidRPr="00B67427" w:rsidRDefault="00B67427" w:rsidP="00B67427">
      <w:pPr>
        <w:pStyle w:val="Bezodstpw"/>
        <w:spacing w:after="160"/>
        <w:jc w:val="center"/>
        <w:rPr>
          <w:sz w:val="18"/>
        </w:rPr>
      </w:pPr>
      <w:r>
        <w:rPr>
          <w:sz w:val="18"/>
        </w:rPr>
        <w:t>Rys. 1. Okno tabeli atrybutów z zaznaczonym przyciskiem dodawania nowych pól</w:t>
      </w:r>
    </w:p>
    <w:p w14:paraId="5CD16D63" w14:textId="0E8BDDBF" w:rsidR="00D0548E" w:rsidRDefault="00D0548E" w:rsidP="00F95BDC">
      <w:pPr>
        <w:spacing w:after="0"/>
        <w:ind w:firstLine="0"/>
        <w:jc w:val="center"/>
      </w:pPr>
      <w:r>
        <w:rPr>
          <w:noProof/>
          <w:lang w:eastAsia="pl-PL"/>
        </w:rPr>
        <w:drawing>
          <wp:inline distT="0" distB="0" distL="0" distR="0" wp14:anchorId="456D911C" wp14:editId="125E6A08">
            <wp:extent cx="2686050" cy="2173089"/>
            <wp:effectExtent l="0" t="0" r="0" b="0"/>
            <wp:docPr id="168" name="Obraz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9729" cy="21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69A97" w14:textId="26F7A538" w:rsidR="00B67427" w:rsidRPr="00B67427" w:rsidRDefault="00B67427" w:rsidP="00B67427">
      <w:pPr>
        <w:pStyle w:val="Bezodstpw"/>
        <w:spacing w:after="160"/>
        <w:jc w:val="center"/>
        <w:rPr>
          <w:sz w:val="18"/>
        </w:rPr>
      </w:pPr>
      <w:r>
        <w:rPr>
          <w:sz w:val="18"/>
        </w:rPr>
        <w:t xml:space="preserve">Rys. 2. Okno </w:t>
      </w:r>
      <w:r w:rsidR="00F95BDC">
        <w:rPr>
          <w:sz w:val="18"/>
        </w:rPr>
        <w:t xml:space="preserve">narzędzia </w:t>
      </w:r>
      <w:r w:rsidR="00F95BDC" w:rsidRPr="00F95BDC">
        <w:rPr>
          <w:i/>
          <w:sz w:val="18"/>
        </w:rPr>
        <w:t>nowe pole</w:t>
      </w:r>
    </w:p>
    <w:p w14:paraId="35CDC15F" w14:textId="7FD08611" w:rsidR="00D0548E" w:rsidRDefault="00321EFE" w:rsidP="00F95BDC">
      <w:pPr>
        <w:spacing w:after="0"/>
        <w:ind w:firstLine="0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DB425EB" wp14:editId="0B2A465F">
                <wp:simplePos x="0" y="0"/>
                <wp:positionH relativeFrom="column">
                  <wp:posOffset>2691130</wp:posOffset>
                </wp:positionH>
                <wp:positionV relativeFrom="paragraph">
                  <wp:posOffset>471804</wp:posOffset>
                </wp:positionV>
                <wp:extent cx="2981325" cy="8286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828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CE2FD" id="Prostokąt 2" o:spid="_x0000_s1026" style="position:absolute;margin-left:211.9pt;margin-top:37.15pt;width:234.75pt;height:65.2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" filled="f" strokecolor="red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1B05699" wp14:editId="4794EB7E">
                <wp:simplePos x="0" y="0"/>
                <wp:positionH relativeFrom="column">
                  <wp:posOffset>-4445</wp:posOffset>
                </wp:positionH>
                <wp:positionV relativeFrom="paragraph">
                  <wp:posOffset>1967230</wp:posOffset>
                </wp:positionV>
                <wp:extent cx="295275" cy="2476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0AA27" id="Prostokąt 1" o:spid="_x0000_s1026" style="position:absolute;margin-left:-.35pt;margin-top:154.9pt;width:23.25pt;height:19.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" filled="f" strokecolor="red" strokeweight="1.5pt"/>
            </w:pict>
          </mc:Fallback>
        </mc:AlternateContent>
      </w:r>
      <w:r w:rsidR="00D0548E">
        <w:rPr>
          <w:noProof/>
          <w:lang w:eastAsia="pl-PL"/>
        </w:rPr>
        <w:drawing>
          <wp:inline distT="0" distB="0" distL="0" distR="0" wp14:anchorId="39F8FA91" wp14:editId="3C279416">
            <wp:extent cx="5760720" cy="5136515"/>
            <wp:effectExtent l="0" t="0" r="0" b="6985"/>
            <wp:docPr id="166" name="Obraz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3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1913E" w14:textId="102A47E1" w:rsidR="00F95BDC" w:rsidRPr="00F95BDC" w:rsidRDefault="00F95BDC" w:rsidP="00F95BDC">
      <w:pPr>
        <w:pStyle w:val="Bezodstpw"/>
        <w:spacing w:after="160"/>
        <w:jc w:val="center"/>
        <w:rPr>
          <w:sz w:val="18"/>
        </w:rPr>
      </w:pPr>
      <w:r w:rsidRPr="00F95BDC">
        <w:rPr>
          <w:sz w:val="18"/>
        </w:rPr>
        <w:t xml:space="preserve">Rys. 3. Okno kalkulatora pól z ustawieniami, które umożliwią przypisanie wszystkim przystankom atrybutu </w:t>
      </w:r>
      <w:r w:rsidRPr="00F95BDC">
        <w:rPr>
          <w:i/>
          <w:sz w:val="18"/>
        </w:rPr>
        <w:t>jeden</w:t>
      </w:r>
      <w:r w:rsidRPr="00F95BDC">
        <w:rPr>
          <w:sz w:val="18"/>
        </w:rPr>
        <w:t xml:space="preserve"> = 1</w:t>
      </w:r>
    </w:p>
    <w:p w14:paraId="770EBEFB" w14:textId="2A5F0AE9" w:rsidR="0030384E" w:rsidRDefault="00321EFE" w:rsidP="00F95BDC">
      <w:r>
        <w:t xml:space="preserve">Uruchom algorytm </w:t>
      </w:r>
      <w:proofErr w:type="spellStart"/>
      <w:r w:rsidRPr="00E651B2">
        <w:rPr>
          <w:i/>
        </w:rPr>
        <w:t>Rasteryzuj</w:t>
      </w:r>
      <w:proofErr w:type="spellEnd"/>
      <w:r w:rsidRPr="00E651B2">
        <w:rPr>
          <w:i/>
        </w:rPr>
        <w:t xml:space="preserve"> (wektor na raster)</w:t>
      </w:r>
      <w:r>
        <w:t xml:space="preserve"> [</w:t>
      </w:r>
      <w:proofErr w:type="spellStart"/>
      <w:r w:rsidR="00E2255B" w:rsidRPr="006B35AF">
        <w:rPr>
          <w:i/>
        </w:rPr>
        <w:t>rasterize</w:t>
      </w:r>
      <w:proofErr w:type="spellEnd"/>
      <w:r w:rsidR="00E2255B" w:rsidRPr="006B35AF">
        <w:rPr>
          <w:i/>
        </w:rPr>
        <w:t xml:space="preserve"> (</w:t>
      </w:r>
      <w:proofErr w:type="spellStart"/>
      <w:r w:rsidR="00E2255B" w:rsidRPr="006B35AF">
        <w:rPr>
          <w:i/>
        </w:rPr>
        <w:t>vector</w:t>
      </w:r>
      <w:proofErr w:type="spellEnd"/>
      <w:r w:rsidR="00E2255B" w:rsidRPr="006B35AF">
        <w:rPr>
          <w:i/>
        </w:rPr>
        <w:t xml:space="preserve"> to raster)</w:t>
      </w:r>
      <w:r>
        <w:t xml:space="preserve">], który jest dostępny z panelu </w:t>
      </w:r>
      <w:proofErr w:type="spellStart"/>
      <w:r>
        <w:t>processingu</w:t>
      </w:r>
      <w:proofErr w:type="spellEnd"/>
      <w:r w:rsidR="00E2255B" w:rsidRPr="00E2255B">
        <w:t xml:space="preserve"> </w:t>
      </w:r>
      <w:r w:rsidR="00245F72">
        <w:t xml:space="preserve">w grupie </w:t>
      </w:r>
      <w:r w:rsidR="00245F72" w:rsidRPr="00245F72">
        <w:rPr>
          <w:i/>
        </w:rPr>
        <w:t xml:space="preserve">GDAL </w:t>
      </w:r>
      <w:r w:rsidR="00245F72" w:rsidRPr="00245F72">
        <w:rPr>
          <w:i/>
        </w:rPr>
        <w:sym w:font="Symbol" w:char="F0AE"/>
      </w:r>
      <w:r w:rsidR="00245F72" w:rsidRPr="00245F72">
        <w:rPr>
          <w:i/>
        </w:rPr>
        <w:t xml:space="preserve"> </w:t>
      </w:r>
      <w:proofErr w:type="spellStart"/>
      <w:r w:rsidR="00245F72" w:rsidRPr="00245F72">
        <w:rPr>
          <w:i/>
        </w:rPr>
        <w:t>vector</w:t>
      </w:r>
      <w:proofErr w:type="spellEnd"/>
      <w:r w:rsidR="00245F72" w:rsidRPr="00245F72">
        <w:rPr>
          <w:i/>
        </w:rPr>
        <w:t xml:space="preserve"> </w:t>
      </w:r>
      <w:proofErr w:type="spellStart"/>
      <w:r w:rsidR="00245F72" w:rsidRPr="00245F72">
        <w:rPr>
          <w:i/>
        </w:rPr>
        <w:t>conversion</w:t>
      </w:r>
      <w:proofErr w:type="spellEnd"/>
      <w:r w:rsidR="00245F72">
        <w:t xml:space="preserve"> </w:t>
      </w:r>
      <w:r w:rsidR="00E2255B" w:rsidRPr="00E2255B">
        <w:t>(</w:t>
      </w:r>
      <w:r>
        <w:t xml:space="preserve">można </w:t>
      </w:r>
      <w:r w:rsidR="006B35AF">
        <w:t>także</w:t>
      </w:r>
      <w:r w:rsidR="00245F72">
        <w:t xml:space="preserve"> </w:t>
      </w:r>
      <w:r>
        <w:t>wyszukać</w:t>
      </w:r>
      <w:r w:rsidR="00E2255B" w:rsidRPr="00E2255B">
        <w:t xml:space="preserve">). </w:t>
      </w:r>
      <w:r w:rsidR="0030384E">
        <w:t>Następnie:</w:t>
      </w:r>
    </w:p>
    <w:p w14:paraId="3F6E3C72" w14:textId="1AFDDFB8" w:rsidR="001F52D8" w:rsidRDefault="001F52D8" w:rsidP="00E651B2">
      <w:pPr>
        <w:pStyle w:val="Akapitzlist"/>
        <w:numPr>
          <w:ilvl w:val="0"/>
          <w:numId w:val="26"/>
        </w:numPr>
        <w:ind w:left="284" w:hanging="284"/>
      </w:pPr>
      <w:r>
        <w:t>w</w:t>
      </w:r>
      <w:r w:rsidR="00E2255B" w:rsidRPr="00E2255B">
        <w:t>ybierz warstwę wejściową (</w:t>
      </w:r>
      <w:r w:rsidR="00E2255B" w:rsidRPr="00E651B2">
        <w:rPr>
          <w:i/>
        </w:rPr>
        <w:t>przystank</w:t>
      </w:r>
      <w:r w:rsidR="00E651B2" w:rsidRPr="00E651B2">
        <w:rPr>
          <w:i/>
        </w:rPr>
        <w:t>i</w:t>
      </w:r>
      <w:r>
        <w:t>);</w:t>
      </w:r>
    </w:p>
    <w:p w14:paraId="4D06297C" w14:textId="12B7B81A" w:rsidR="006E2129" w:rsidRPr="001F52D8" w:rsidRDefault="00E651B2" w:rsidP="00E651B2">
      <w:pPr>
        <w:pStyle w:val="Akapitzlist"/>
        <w:numPr>
          <w:ilvl w:val="0"/>
          <w:numId w:val="26"/>
        </w:numPr>
        <w:ind w:left="284" w:hanging="284"/>
        <w:rPr>
          <w:lang w:val="en-US"/>
        </w:rPr>
      </w:pPr>
      <w:r w:rsidRPr="001F52D8">
        <w:rPr>
          <w:lang w:val="en-US"/>
        </w:rPr>
        <w:t xml:space="preserve">pole </w:t>
      </w:r>
      <w:proofErr w:type="spellStart"/>
      <w:r w:rsidRPr="001F52D8">
        <w:rPr>
          <w:lang w:val="en-US"/>
        </w:rPr>
        <w:t>atrybutu</w:t>
      </w:r>
      <w:proofErr w:type="spellEnd"/>
      <w:r w:rsidRPr="001F52D8">
        <w:rPr>
          <w:lang w:val="en-US"/>
        </w:rPr>
        <w:t xml:space="preserve"> </w:t>
      </w:r>
      <w:r w:rsidR="001F52D8" w:rsidRPr="001F52D8">
        <w:rPr>
          <w:i/>
          <w:lang w:val="en-US"/>
        </w:rPr>
        <w:t>field to use for a burn-in-value</w:t>
      </w:r>
      <w:r w:rsidR="001F52D8" w:rsidRPr="001F52D8">
        <w:rPr>
          <w:lang w:val="en-US"/>
        </w:rPr>
        <w:t xml:space="preserve"> </w:t>
      </w:r>
      <w:proofErr w:type="spellStart"/>
      <w:r w:rsidR="001F52D8">
        <w:rPr>
          <w:lang w:val="en-US"/>
        </w:rPr>
        <w:t>ustaw</w:t>
      </w:r>
      <w:proofErr w:type="spellEnd"/>
      <w:r w:rsidR="001F52D8">
        <w:rPr>
          <w:lang w:val="en-US"/>
        </w:rPr>
        <w:t xml:space="preserve"> </w:t>
      </w:r>
      <w:proofErr w:type="spellStart"/>
      <w:r w:rsidR="001F52D8">
        <w:rPr>
          <w:lang w:val="en-US"/>
        </w:rPr>
        <w:t>na</w:t>
      </w:r>
      <w:proofErr w:type="spellEnd"/>
      <w:r w:rsidRPr="001F52D8">
        <w:rPr>
          <w:lang w:val="en-US"/>
        </w:rPr>
        <w:t xml:space="preserve"> </w:t>
      </w:r>
      <w:proofErr w:type="spellStart"/>
      <w:r w:rsidRPr="001F52D8">
        <w:rPr>
          <w:i/>
          <w:lang w:val="en-US"/>
        </w:rPr>
        <w:t>jeden</w:t>
      </w:r>
      <w:proofErr w:type="spellEnd"/>
      <w:r w:rsidR="001F52D8" w:rsidRPr="001F52D8">
        <w:rPr>
          <w:lang w:val="en-US"/>
        </w:rPr>
        <w:t xml:space="preserve">; </w:t>
      </w:r>
    </w:p>
    <w:p w14:paraId="53A641C8" w14:textId="73E4716B" w:rsidR="001F52D8" w:rsidRDefault="00A911DD" w:rsidP="00E651B2">
      <w:pPr>
        <w:pStyle w:val="Akapitzlist"/>
        <w:numPr>
          <w:ilvl w:val="0"/>
          <w:numId w:val="26"/>
        </w:numPr>
        <w:ind w:left="284" w:hanging="284"/>
      </w:pPr>
      <w:r>
        <w:t>z</w:t>
      </w:r>
      <w:r w:rsidR="00E2255B" w:rsidRPr="00E2255B">
        <w:t>mieniając wartości rastra wynikowego</w:t>
      </w:r>
      <w:r w:rsidR="001F52D8">
        <w:t xml:space="preserve"> (</w:t>
      </w:r>
      <w:proofErr w:type="spellStart"/>
      <w:r w:rsidR="001F52D8" w:rsidRPr="001F52D8">
        <w:rPr>
          <w:i/>
        </w:rPr>
        <w:t>output</w:t>
      </w:r>
      <w:proofErr w:type="spellEnd"/>
      <w:r w:rsidR="001F52D8" w:rsidRPr="001F52D8">
        <w:rPr>
          <w:i/>
        </w:rPr>
        <w:t xml:space="preserve"> raster </w:t>
      </w:r>
      <w:proofErr w:type="spellStart"/>
      <w:r w:rsidR="001F52D8" w:rsidRPr="001F52D8">
        <w:rPr>
          <w:i/>
        </w:rPr>
        <w:t>size</w:t>
      </w:r>
      <w:proofErr w:type="spellEnd"/>
      <w:r w:rsidR="001F52D8" w:rsidRPr="001F52D8">
        <w:rPr>
          <w:i/>
        </w:rPr>
        <w:t xml:space="preserve"> unit</w:t>
      </w:r>
      <w:r w:rsidR="001F52D8">
        <w:t>)</w:t>
      </w:r>
      <w:r w:rsidR="00E2255B" w:rsidRPr="00E2255B">
        <w:t xml:space="preserve"> </w:t>
      </w:r>
      <w:r>
        <w:t>wskazujesz</w:t>
      </w:r>
      <w:r w:rsidR="00E2255B" w:rsidRPr="00E2255B">
        <w:t xml:space="preserve"> </w:t>
      </w:r>
      <w:r w:rsidR="001F52D8">
        <w:t xml:space="preserve">w jaki sposób chcesz określić rozmiar jednej komórki rastra; ustawienie </w:t>
      </w:r>
      <w:r w:rsidR="001F52D8" w:rsidRPr="001F52D8">
        <w:rPr>
          <w:i/>
        </w:rPr>
        <w:t>piksele</w:t>
      </w:r>
      <w:r w:rsidR="001F52D8">
        <w:t xml:space="preserve"> pozwoli na określenie rozdzielczości obrazka, natomiast </w:t>
      </w:r>
      <w:proofErr w:type="spellStart"/>
      <w:r w:rsidR="001F52D8" w:rsidRPr="001F52D8">
        <w:rPr>
          <w:i/>
        </w:rPr>
        <w:t>georeferenced</w:t>
      </w:r>
      <w:proofErr w:type="spellEnd"/>
      <w:r w:rsidR="001F52D8" w:rsidRPr="001F52D8">
        <w:rPr>
          <w:i/>
        </w:rPr>
        <w:t xml:space="preserve"> </w:t>
      </w:r>
      <w:proofErr w:type="spellStart"/>
      <w:r w:rsidR="001F52D8" w:rsidRPr="001F52D8">
        <w:rPr>
          <w:i/>
        </w:rPr>
        <w:t>units</w:t>
      </w:r>
      <w:proofErr w:type="spellEnd"/>
      <w:r w:rsidR="001F52D8">
        <w:t xml:space="preserve"> (wybierz tę opcję) pozwoli na określenie liczby </w:t>
      </w:r>
      <w:r>
        <w:t>jednostek mapy</w:t>
      </w:r>
      <w:r w:rsidR="001F52D8">
        <w:t xml:space="preserve">, która ma </w:t>
      </w:r>
      <w:r>
        <w:t>mieścić się w jednym pikselu</w:t>
      </w:r>
      <w:r w:rsidR="001F52D8">
        <w:t>. W niniejszym przykładzi</w:t>
      </w:r>
      <w:r>
        <w:t>e zastosowano układ metryczny , więc</w:t>
      </w:r>
      <w:r w:rsidR="001F52D8">
        <w:t xml:space="preserve"> 1 jednostka mapy = 1 metr</w:t>
      </w:r>
      <w:r>
        <w:t>;</w:t>
      </w:r>
    </w:p>
    <w:p w14:paraId="5A5871DC" w14:textId="040C1200" w:rsidR="001F52D8" w:rsidRDefault="00AA6A2F" w:rsidP="00E651B2">
      <w:pPr>
        <w:pStyle w:val="Akapitzlist"/>
        <w:numPr>
          <w:ilvl w:val="0"/>
          <w:numId w:val="26"/>
        </w:numPr>
        <w:ind w:left="284" w:hanging="284"/>
      </w:pPr>
      <w:r>
        <w:t xml:space="preserve">pole </w:t>
      </w:r>
      <w:proofErr w:type="spellStart"/>
      <w:r w:rsidRPr="00AA6A2F">
        <w:rPr>
          <w:i/>
        </w:rPr>
        <w:t>width</w:t>
      </w:r>
      <w:proofErr w:type="spellEnd"/>
      <w:r w:rsidRPr="00AA6A2F">
        <w:rPr>
          <w:i/>
        </w:rPr>
        <w:t>/</w:t>
      </w:r>
      <w:proofErr w:type="spellStart"/>
      <w:r w:rsidRPr="00AA6A2F">
        <w:rPr>
          <w:i/>
        </w:rPr>
        <w:t>horizontal</w:t>
      </w:r>
      <w:proofErr w:type="spellEnd"/>
      <w:r w:rsidRPr="00AA6A2F">
        <w:rPr>
          <w:i/>
        </w:rPr>
        <w:t xml:space="preserve"> resolution </w:t>
      </w:r>
      <w:r>
        <w:t xml:space="preserve">określa w zależności od poprzedniego wyboru szerokość obrazka w pikselach lub liczbę jednostek mapy mieszczącą się w jednym pikselu szerokości. Ustawienie w niniejszym </w:t>
      </w:r>
      <w:proofErr w:type="spellStart"/>
      <w:r>
        <w:t>case</w:t>
      </w:r>
      <w:proofErr w:type="spellEnd"/>
      <w:r>
        <w:t xml:space="preserve"> wartości 10 oznacza, że każdy piksel będzie odpowiadał 10 metrom</w:t>
      </w:r>
    </w:p>
    <w:p w14:paraId="04AC3CC0" w14:textId="58D8C391" w:rsidR="00AA6A2F" w:rsidRDefault="00AA6A2F" w:rsidP="00E651B2">
      <w:pPr>
        <w:pStyle w:val="Akapitzlist"/>
        <w:numPr>
          <w:ilvl w:val="0"/>
          <w:numId w:val="26"/>
        </w:numPr>
        <w:ind w:left="284" w:hanging="284"/>
      </w:pPr>
      <w:r>
        <w:t xml:space="preserve">pole </w:t>
      </w:r>
      <w:proofErr w:type="spellStart"/>
      <w:r w:rsidRPr="00AA6A2F">
        <w:rPr>
          <w:i/>
        </w:rPr>
        <w:t>height</w:t>
      </w:r>
      <w:proofErr w:type="spellEnd"/>
      <w:r w:rsidRPr="00AA6A2F">
        <w:rPr>
          <w:i/>
        </w:rPr>
        <w:t>/</w:t>
      </w:r>
      <w:proofErr w:type="spellStart"/>
      <w:r w:rsidRPr="00AA6A2F">
        <w:rPr>
          <w:i/>
        </w:rPr>
        <w:t>vertical</w:t>
      </w:r>
      <w:proofErr w:type="spellEnd"/>
      <w:r w:rsidRPr="00AA6A2F">
        <w:rPr>
          <w:i/>
        </w:rPr>
        <w:t xml:space="preserve"> resolution</w:t>
      </w:r>
      <w:r>
        <w:t xml:space="preserve"> działa analogicznie do poprzedniego, przy czym określana liczba dotyczy wysokości rastra wynikowego</w:t>
      </w:r>
      <w:r w:rsidR="00EC3D5F">
        <w:t xml:space="preserve"> (ustaw 10); warto</w:t>
      </w:r>
      <w:r w:rsidR="00A911DD">
        <w:t xml:space="preserve">ści w obu polach mogą być różne, to znaczy piksel </w:t>
      </w:r>
      <w:r w:rsidR="00EC3D5F">
        <w:t>może być prostokątem, a nie kwadratem</w:t>
      </w:r>
      <w:r w:rsidR="00A911DD">
        <w:t>;</w:t>
      </w:r>
    </w:p>
    <w:p w14:paraId="60EE4859" w14:textId="1C395713" w:rsidR="00EC3D5F" w:rsidRDefault="00E2255B" w:rsidP="006A7C37">
      <w:pPr>
        <w:pStyle w:val="Akapitzlist"/>
        <w:numPr>
          <w:ilvl w:val="0"/>
          <w:numId w:val="26"/>
        </w:numPr>
        <w:ind w:left="284" w:hanging="284"/>
      </w:pPr>
      <w:r w:rsidRPr="00E2255B">
        <w:t>pol</w:t>
      </w:r>
      <w:r w:rsidR="00EC3D5F">
        <w:t xml:space="preserve">e </w:t>
      </w:r>
      <w:r w:rsidR="00EC3D5F" w:rsidRPr="00EC3D5F">
        <w:rPr>
          <w:i/>
        </w:rPr>
        <w:t>r</w:t>
      </w:r>
      <w:r w:rsidRPr="00EC3D5F">
        <w:rPr>
          <w:i/>
        </w:rPr>
        <w:t xml:space="preserve">aster </w:t>
      </w:r>
      <w:proofErr w:type="spellStart"/>
      <w:r w:rsidRPr="00EC3D5F">
        <w:rPr>
          <w:i/>
        </w:rPr>
        <w:t>extent</w:t>
      </w:r>
      <w:proofErr w:type="spellEnd"/>
      <w:r w:rsidRPr="00E2255B">
        <w:t xml:space="preserve"> </w:t>
      </w:r>
      <w:r w:rsidR="00EC3D5F">
        <w:t>określa współrzędne początków i końca rastra; możesz wprowadzić je ręcznie (odpowiednio „</w:t>
      </w:r>
      <w:proofErr w:type="spellStart"/>
      <w:r w:rsidR="00EC3D5F" w:rsidRPr="00EC3D5F">
        <w:rPr>
          <w:i/>
        </w:rPr>
        <w:t>zachód,wschód,południe,północ</w:t>
      </w:r>
      <w:proofErr w:type="spellEnd"/>
      <w:r w:rsidR="00EC3D5F">
        <w:t xml:space="preserve">” w układzie współrzędnych, w którym pracujesz, </w:t>
      </w:r>
      <w:r w:rsidR="00EC3D5F">
        <w:lastRenderedPageBreak/>
        <w:t>por. rys. 4) albo skorzystać z funkcji dostępnych po kliknięciu przycisku [</w:t>
      </w:r>
      <w:r w:rsidR="00EC3D5F" w:rsidRPr="00EC3D5F">
        <w:rPr>
          <w:i/>
        </w:rPr>
        <w:t>…</w:t>
      </w:r>
      <w:r w:rsidR="00EC3D5F">
        <w:t>] (na rys.4 oznaczony czerwoną ramką). Jedną z opcji jest ręczne wskazanie zasięgu na mapie (przytrzymując lewy klawisz myszy). Drug</w:t>
      </w:r>
      <w:r w:rsidR="00A911DD">
        <w:t>ą</w:t>
      </w:r>
      <w:r w:rsidR="00EC3D5F">
        <w:t xml:space="preserve"> opcją jest wyznaczenie zasięgu </w:t>
      </w:r>
      <w:r w:rsidR="00A911DD">
        <w:t>na bazie</w:t>
      </w:r>
      <w:r w:rsidR="00EC3D5F">
        <w:t xml:space="preserve"> jednej z wczytanych warstw. Skorzystaj z tej opcji wskazując warstwę</w:t>
      </w:r>
      <w:r w:rsidR="000E1080">
        <w:t xml:space="preserve"> powiatu M.</w:t>
      </w:r>
      <w:r w:rsidR="00EC3D5F">
        <w:t xml:space="preserve"> </w:t>
      </w:r>
      <w:r w:rsidR="000E1080">
        <w:t>P</w:t>
      </w:r>
      <w:r w:rsidR="00EC3D5F">
        <w:t>ozna</w:t>
      </w:r>
      <w:r w:rsidR="000E1080">
        <w:t>ń</w:t>
      </w:r>
      <w:r w:rsidR="00EC3D5F">
        <w:t>. Wyznaczony zasięg możesz powiększyć o 1km</w:t>
      </w:r>
      <w:r w:rsidR="00A911DD">
        <w:t xml:space="preserve"> (1000 metrów)</w:t>
      </w:r>
      <w:r w:rsidR="00EC3D5F">
        <w:t xml:space="preserve">, tak aby uwzględnić przystanki znajdujące się tuż za granicami miasta. </w:t>
      </w:r>
      <w:r w:rsidRPr="00E2255B">
        <w:t xml:space="preserve">Pamiętaj, że separatorem dziesiętnym jest kropka. Przecinek </w:t>
      </w:r>
      <w:r w:rsidR="00A911DD">
        <w:t xml:space="preserve">natomiast </w:t>
      </w:r>
      <w:r w:rsidRPr="00E2255B">
        <w:t>oddziela kolejne współrzędne.</w:t>
      </w:r>
    </w:p>
    <w:p w14:paraId="6A462F57" w14:textId="041B7D8A" w:rsidR="00E2255B" w:rsidRDefault="00EC3D5F" w:rsidP="00E651B2">
      <w:pPr>
        <w:pStyle w:val="Akapitzlist"/>
        <w:numPr>
          <w:ilvl w:val="0"/>
          <w:numId w:val="26"/>
        </w:numPr>
        <w:ind w:left="284" w:hanging="284"/>
      </w:pPr>
      <w:r>
        <w:t>Przycisk</w:t>
      </w:r>
      <w:r w:rsidR="00E2255B">
        <w:t xml:space="preserve"> [</w:t>
      </w:r>
      <w:r w:rsidR="000E1080">
        <w:t>U</w:t>
      </w:r>
      <w:r w:rsidRPr="00EC3D5F">
        <w:rPr>
          <w:i/>
        </w:rPr>
        <w:t>ruchom</w:t>
      </w:r>
      <w:r w:rsidR="00E2255B">
        <w:t>]</w:t>
      </w:r>
      <w:r>
        <w:t xml:space="preserve"> uruchamia algorytm</w:t>
      </w:r>
    </w:p>
    <w:p w14:paraId="28AFB86F" w14:textId="696D5B20" w:rsidR="00E2255B" w:rsidRPr="00E2255B" w:rsidRDefault="001F52D8" w:rsidP="00AA6A2F">
      <w:pPr>
        <w:spacing w:after="0"/>
        <w:ind w:firstLine="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D4647B7" wp14:editId="58192C83">
                <wp:simplePos x="0" y="0"/>
                <wp:positionH relativeFrom="column">
                  <wp:posOffset>4686300</wp:posOffset>
                </wp:positionH>
                <wp:positionV relativeFrom="paragraph">
                  <wp:posOffset>3622040</wp:posOffset>
                </wp:positionV>
                <wp:extent cx="295275" cy="247650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2F5EF" id="Prostokąt 4" o:spid="_x0000_s1026" style="position:absolute;margin-left:369pt;margin-top:285.2pt;width:23.25pt;height:19.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" filled="f" strokecolor="red" strokeweight="1.5pt"/>
            </w:pict>
          </mc:Fallback>
        </mc:AlternateContent>
      </w:r>
      <w:r w:rsidR="000E1080">
        <w:rPr>
          <w:noProof/>
          <w:lang w:eastAsia="pl-PL"/>
        </w:rPr>
        <w:drawing>
          <wp:inline distT="0" distB="0" distL="0" distR="0" wp14:anchorId="234DC374" wp14:editId="794FF109">
            <wp:extent cx="4486275" cy="7153275"/>
            <wp:effectExtent l="0" t="0" r="9525" b="9525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53391" w14:textId="3A1FCE94" w:rsidR="00E651B2" w:rsidRPr="00E651B2" w:rsidRDefault="00E651B2" w:rsidP="00E651B2">
      <w:pPr>
        <w:ind w:firstLine="0"/>
        <w:jc w:val="center"/>
      </w:pPr>
      <w:r w:rsidRPr="00F95BDC">
        <w:rPr>
          <w:sz w:val="18"/>
        </w:rPr>
        <w:t xml:space="preserve">Rys. </w:t>
      </w:r>
      <w:r>
        <w:rPr>
          <w:sz w:val="18"/>
        </w:rPr>
        <w:t>4</w:t>
      </w:r>
      <w:r w:rsidRPr="00F95BDC">
        <w:rPr>
          <w:sz w:val="18"/>
        </w:rPr>
        <w:t xml:space="preserve">. Okno </w:t>
      </w:r>
      <w:r>
        <w:rPr>
          <w:sz w:val="18"/>
        </w:rPr>
        <w:t xml:space="preserve">dialogowe algorytmu </w:t>
      </w:r>
      <w:proofErr w:type="spellStart"/>
      <w:r w:rsidRPr="00E651B2">
        <w:rPr>
          <w:i/>
          <w:sz w:val="18"/>
        </w:rPr>
        <w:t>rasteryzuj</w:t>
      </w:r>
      <w:proofErr w:type="spellEnd"/>
      <w:r w:rsidRPr="00E651B2">
        <w:rPr>
          <w:i/>
          <w:sz w:val="18"/>
        </w:rPr>
        <w:t xml:space="preserve"> (wektor na raster)</w:t>
      </w:r>
    </w:p>
    <w:p w14:paraId="49373897" w14:textId="5EC8FCC8" w:rsidR="0082061A" w:rsidRDefault="00E2255B" w:rsidP="003913D4">
      <w:r>
        <w:lastRenderedPageBreak/>
        <w:t>W panelu warstw powinna poj</w:t>
      </w:r>
      <w:r w:rsidR="003913D4">
        <w:t xml:space="preserve">awić się nowa warstwa rastrowa </w:t>
      </w:r>
      <w:r w:rsidR="003913D4" w:rsidRPr="003913D4">
        <w:rPr>
          <w:i/>
        </w:rPr>
        <w:t xml:space="preserve">wynik </w:t>
      </w:r>
      <w:proofErr w:type="spellStart"/>
      <w:r w:rsidR="003913D4" w:rsidRPr="003913D4">
        <w:rPr>
          <w:i/>
        </w:rPr>
        <w:t>rasteryzacji</w:t>
      </w:r>
      <w:proofErr w:type="spellEnd"/>
      <w:r>
        <w:t>. Możesz</w:t>
      </w:r>
      <w:r w:rsidR="003913D4">
        <w:t xml:space="preserve"> (ale nie musisz)</w:t>
      </w:r>
      <w:r>
        <w:t xml:space="preserve"> ją </w:t>
      </w:r>
      <w:r w:rsidR="004018CD">
        <w:t>zapisać</w:t>
      </w:r>
      <w:r w:rsidR="000A5BFD">
        <w:t xml:space="preserve">, jako plik rastrowy </w:t>
      </w:r>
      <w:proofErr w:type="spellStart"/>
      <w:r w:rsidR="000A5BFD">
        <w:t>tif</w:t>
      </w:r>
      <w:r w:rsidR="003913D4">
        <w:t>f</w:t>
      </w:r>
      <w:proofErr w:type="spellEnd"/>
      <w:r w:rsidR="003913D4">
        <w:t xml:space="preserve"> (rys. 5)</w:t>
      </w:r>
      <w:r>
        <w:t xml:space="preserve">. Warstwa </w:t>
      </w:r>
      <w:r w:rsidR="003913D4">
        <w:t>ta powinna wyświetlać czarne kropki znajdujące się w miejscu przystanków. W razie potrzeby możesz ją wystylizować w inny sposób</w:t>
      </w:r>
    </w:p>
    <w:p w14:paraId="685BDF6A" w14:textId="5990F020" w:rsidR="00D00098" w:rsidRDefault="00D00098" w:rsidP="003913D4">
      <w:pPr>
        <w:spacing w:after="0"/>
        <w:ind w:firstLine="0"/>
        <w:jc w:val="center"/>
      </w:pPr>
      <w:r>
        <w:rPr>
          <w:noProof/>
          <w:lang w:eastAsia="pl-PL"/>
        </w:rPr>
        <w:drawing>
          <wp:inline distT="0" distB="0" distL="0" distR="0" wp14:anchorId="2858D7B7" wp14:editId="1B4E88C9">
            <wp:extent cx="4544015" cy="4819650"/>
            <wp:effectExtent l="0" t="0" r="9525" b="0"/>
            <wp:docPr id="171" name="Obraz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515" cy="484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9BA6A" w14:textId="29479599" w:rsidR="003913D4" w:rsidRDefault="003913D4" w:rsidP="003913D4">
      <w:pPr>
        <w:ind w:firstLine="0"/>
        <w:jc w:val="center"/>
      </w:pPr>
      <w:r w:rsidRPr="00F95BDC">
        <w:rPr>
          <w:sz w:val="18"/>
        </w:rPr>
        <w:t xml:space="preserve">Rys. </w:t>
      </w:r>
      <w:r>
        <w:rPr>
          <w:sz w:val="18"/>
        </w:rPr>
        <w:t>5</w:t>
      </w:r>
      <w:r w:rsidRPr="00F95BDC">
        <w:rPr>
          <w:sz w:val="18"/>
        </w:rPr>
        <w:t xml:space="preserve">. Okno </w:t>
      </w:r>
      <w:r>
        <w:rPr>
          <w:sz w:val="18"/>
        </w:rPr>
        <w:t>dialogowe zapisu warstwy rastrowej</w:t>
      </w:r>
    </w:p>
    <w:p w14:paraId="051B18E9" w14:textId="03823A0D" w:rsidR="00456F22" w:rsidRDefault="00D00098" w:rsidP="00F95BDC">
      <w:r w:rsidRPr="00D00098">
        <w:t xml:space="preserve">Dla uzyskanej warstwy rastrowej uruchom </w:t>
      </w:r>
      <w:r w:rsidR="006E2129">
        <w:t>algorytm</w:t>
      </w:r>
      <w:r w:rsidRPr="00D00098">
        <w:t xml:space="preserve"> </w:t>
      </w:r>
      <w:r w:rsidR="000E1080" w:rsidRPr="000E1080">
        <w:rPr>
          <w:i/>
        </w:rPr>
        <w:t>Rastrowa mapa sąsiedztwa</w:t>
      </w:r>
      <w:r w:rsidR="000E1080">
        <w:t xml:space="preserve"> (</w:t>
      </w:r>
      <w:proofErr w:type="spellStart"/>
      <w:r w:rsidRPr="006E2129">
        <w:rPr>
          <w:i/>
        </w:rPr>
        <w:t>proximity</w:t>
      </w:r>
      <w:proofErr w:type="spellEnd"/>
      <w:r w:rsidRPr="006E2129">
        <w:rPr>
          <w:i/>
        </w:rPr>
        <w:t xml:space="preserve"> (raster </w:t>
      </w:r>
      <w:proofErr w:type="spellStart"/>
      <w:r w:rsidRPr="006E2129">
        <w:rPr>
          <w:i/>
        </w:rPr>
        <w:t>distance</w:t>
      </w:r>
      <w:proofErr w:type="spellEnd"/>
      <w:r w:rsidRPr="006E2129">
        <w:rPr>
          <w:i/>
        </w:rPr>
        <w:t>)</w:t>
      </w:r>
      <w:r w:rsidR="000E1080" w:rsidRPr="000E1080">
        <w:t>)</w:t>
      </w:r>
      <w:r w:rsidR="00245F72">
        <w:t xml:space="preserve">, który jest dostępny z panelu </w:t>
      </w:r>
      <w:proofErr w:type="spellStart"/>
      <w:r w:rsidR="00245F72">
        <w:t>processingu</w:t>
      </w:r>
      <w:proofErr w:type="spellEnd"/>
      <w:r w:rsidR="00245F72">
        <w:t xml:space="preserve"> w grupie </w:t>
      </w:r>
      <w:r w:rsidR="00245F72" w:rsidRPr="00245F72">
        <w:rPr>
          <w:i/>
        </w:rPr>
        <w:t xml:space="preserve">GDAL </w:t>
      </w:r>
      <w:r w:rsidR="00245F72" w:rsidRPr="00245F72">
        <w:rPr>
          <w:i/>
        </w:rPr>
        <w:sym w:font="Symbol" w:char="F0AE"/>
      </w:r>
      <w:r w:rsidR="00245F72" w:rsidRPr="00245F72">
        <w:rPr>
          <w:i/>
        </w:rPr>
        <w:t xml:space="preserve"> Raster – analiza</w:t>
      </w:r>
      <w:r w:rsidRPr="00D00098">
        <w:t xml:space="preserve"> (</w:t>
      </w:r>
      <w:r w:rsidR="00245F72">
        <w:t xml:space="preserve">możesz też </w:t>
      </w:r>
      <w:r w:rsidRPr="00D00098">
        <w:t>wyszuka</w:t>
      </w:r>
      <w:r w:rsidR="00245F72">
        <w:t>ć</w:t>
      </w:r>
      <w:r w:rsidRPr="00D00098">
        <w:t>)</w:t>
      </w:r>
      <w:r w:rsidR="000E1080">
        <w:t xml:space="preserve"> lub przez meny [</w:t>
      </w:r>
      <w:r w:rsidR="000E1080" w:rsidRPr="00245F72">
        <w:rPr>
          <w:i/>
        </w:rPr>
        <w:sym w:font="Symbol" w:char="F0AE"/>
      </w:r>
      <w:r w:rsidR="000E1080">
        <w:rPr>
          <w:i/>
        </w:rPr>
        <w:t>Raster</w:t>
      </w:r>
      <w:r w:rsidR="000E1080" w:rsidRPr="00245F72">
        <w:rPr>
          <w:i/>
        </w:rPr>
        <w:sym w:font="Symbol" w:char="F0AE"/>
      </w:r>
      <w:r w:rsidR="000E1080">
        <w:rPr>
          <w:i/>
        </w:rPr>
        <w:t>Analiza</w:t>
      </w:r>
      <w:r w:rsidR="000E1080" w:rsidRPr="00245F72">
        <w:rPr>
          <w:i/>
        </w:rPr>
        <w:sym w:font="Symbol" w:char="F0AE"/>
      </w:r>
      <w:r w:rsidR="000E1080">
        <w:rPr>
          <w:i/>
        </w:rPr>
        <w:t>Rastrowa mapa sąsiedztwa</w:t>
      </w:r>
      <w:r w:rsidR="000E1080">
        <w:t>]</w:t>
      </w:r>
      <w:r w:rsidRPr="00D00098">
        <w:t>. Dzięki niemu stworzysz obraz pokazuj</w:t>
      </w:r>
      <w:r w:rsidR="000C64D9">
        <w:t>ący odległości od przystank</w:t>
      </w:r>
      <w:r w:rsidR="00A911DD">
        <w:t>ów</w:t>
      </w:r>
      <w:r w:rsidR="00897450">
        <w:t>.</w:t>
      </w:r>
    </w:p>
    <w:p w14:paraId="2BD03E62" w14:textId="77777777" w:rsidR="00456F22" w:rsidRDefault="00D00098" w:rsidP="00F95BDC">
      <w:r w:rsidRPr="00D00098">
        <w:t xml:space="preserve">Konfiguracja </w:t>
      </w:r>
      <w:r w:rsidR="00456F22">
        <w:t>algorytmu (rys. 6):</w:t>
      </w:r>
    </w:p>
    <w:p w14:paraId="18DD4DA7" w14:textId="7C8C26C7" w:rsidR="00456F22" w:rsidRDefault="00456F22" w:rsidP="00456F22">
      <w:pPr>
        <w:pStyle w:val="Akapitzlist"/>
        <w:numPr>
          <w:ilvl w:val="0"/>
          <w:numId w:val="27"/>
        </w:numPr>
        <w:ind w:left="284" w:hanging="284"/>
      </w:pPr>
      <w:r>
        <w:t xml:space="preserve">W polu warstwa wejściowa wskaż warstwę </w:t>
      </w:r>
      <w:r w:rsidRPr="00456F22">
        <w:rPr>
          <w:i/>
        </w:rPr>
        <w:t xml:space="preserve">wynik </w:t>
      </w:r>
      <w:proofErr w:type="spellStart"/>
      <w:r w:rsidRPr="00456F22">
        <w:rPr>
          <w:i/>
        </w:rPr>
        <w:t>rasteryzacji</w:t>
      </w:r>
      <w:proofErr w:type="spellEnd"/>
      <w:r w:rsidR="00897450">
        <w:t>;</w:t>
      </w:r>
    </w:p>
    <w:p w14:paraId="1BB1B2F3" w14:textId="01B6A9E3" w:rsidR="00456F22" w:rsidRDefault="00456F22" w:rsidP="00456F22">
      <w:pPr>
        <w:pStyle w:val="Akapitzlist"/>
        <w:numPr>
          <w:ilvl w:val="0"/>
          <w:numId w:val="27"/>
        </w:numPr>
        <w:ind w:left="284" w:hanging="284"/>
      </w:pPr>
      <w:r>
        <w:t xml:space="preserve">W polu </w:t>
      </w:r>
      <w:r w:rsidRPr="00456F22">
        <w:rPr>
          <w:i/>
        </w:rPr>
        <w:t>jednostki odległości</w:t>
      </w:r>
      <w:r>
        <w:t xml:space="preserve"> wybierz </w:t>
      </w:r>
      <w:r w:rsidR="000E1080">
        <w:rPr>
          <w:i/>
        </w:rPr>
        <w:t xml:space="preserve">Współrzędne z </w:t>
      </w:r>
      <w:proofErr w:type="spellStart"/>
      <w:r w:rsidR="000E1080">
        <w:rPr>
          <w:i/>
        </w:rPr>
        <w:t>georeferencją</w:t>
      </w:r>
      <w:proofErr w:type="spellEnd"/>
      <w:r w:rsidR="000E1080" w:rsidRPr="00456F22">
        <w:rPr>
          <w:i/>
        </w:rPr>
        <w:t xml:space="preserve"> </w:t>
      </w:r>
      <w:r w:rsidR="000E1080">
        <w:t>(</w:t>
      </w:r>
      <w:proofErr w:type="spellStart"/>
      <w:r w:rsidR="000E1080" w:rsidRPr="00456F22">
        <w:rPr>
          <w:i/>
        </w:rPr>
        <w:t>georeferenced</w:t>
      </w:r>
      <w:proofErr w:type="spellEnd"/>
      <w:r w:rsidR="000E1080" w:rsidRPr="00456F22">
        <w:rPr>
          <w:i/>
        </w:rPr>
        <w:t xml:space="preserve"> </w:t>
      </w:r>
      <w:proofErr w:type="spellStart"/>
      <w:r w:rsidR="000E1080" w:rsidRPr="00456F22">
        <w:rPr>
          <w:i/>
        </w:rPr>
        <w:t>units</w:t>
      </w:r>
      <w:proofErr w:type="spellEnd"/>
      <w:r w:rsidR="000E1080">
        <w:t xml:space="preserve">) </w:t>
      </w:r>
      <w:r w:rsidR="00897450">
        <w:t>– w </w:t>
      </w:r>
      <w:r w:rsidR="00897450" w:rsidRPr="00D00098">
        <w:t>przypadku pracy na układzie współrzędnych EPSG:2180 odl</w:t>
      </w:r>
      <w:r w:rsidR="00897450">
        <w:t>egłość będzie podana w metrach;</w:t>
      </w:r>
      <w:r>
        <w:t xml:space="preserve"> pozostawienie opcji </w:t>
      </w:r>
      <w:r w:rsidR="000E1080" w:rsidRPr="000E1080">
        <w:rPr>
          <w:i/>
        </w:rPr>
        <w:t>współrzędne piksela</w:t>
      </w:r>
      <w:r w:rsidR="000E1080">
        <w:t xml:space="preserve"> (</w:t>
      </w:r>
      <w:r w:rsidRPr="00456F22">
        <w:rPr>
          <w:i/>
        </w:rPr>
        <w:t xml:space="preserve">piksel </w:t>
      </w:r>
      <w:proofErr w:type="spellStart"/>
      <w:r w:rsidRPr="00456F22">
        <w:rPr>
          <w:i/>
        </w:rPr>
        <w:t>coordinates</w:t>
      </w:r>
      <w:proofErr w:type="spellEnd"/>
      <w:r w:rsidR="000E1080">
        <w:t>)</w:t>
      </w:r>
      <w:r>
        <w:t xml:space="preserve"> spowodowałoby obliczenie odległości w liczbie pikseli rastr</w:t>
      </w:r>
      <w:r w:rsidR="00897450">
        <w:t>a.</w:t>
      </w:r>
    </w:p>
    <w:p w14:paraId="30F96690" w14:textId="7BE2E57E" w:rsidR="00D00098" w:rsidRDefault="00D00098" w:rsidP="00456F22">
      <w:pPr>
        <w:ind w:firstLine="0"/>
      </w:pPr>
      <w:r w:rsidRPr="00D00098">
        <w:t>Pozostałe parametry można pozostawić bez zmian.</w:t>
      </w:r>
      <w:r w:rsidR="00897450">
        <w:t xml:space="preserve"> Uruchomienie algorytmu </w:t>
      </w:r>
      <w:r w:rsidR="00456F22">
        <w:t>przycisk</w:t>
      </w:r>
      <w:r w:rsidR="00897450">
        <w:t>iem</w:t>
      </w:r>
      <w:r w:rsidR="00456F22">
        <w:t xml:space="preserve"> [</w:t>
      </w:r>
      <w:r w:rsidR="00456F22" w:rsidRPr="00897450">
        <w:rPr>
          <w:i/>
        </w:rPr>
        <w:t>uruchom w tle</w:t>
      </w:r>
      <w:r w:rsidR="00456F22">
        <w:t>] spowoduje wygenerowanie nowej warstwy rastrowej</w:t>
      </w:r>
      <w:r w:rsidR="000E1080">
        <w:t xml:space="preserve"> o nazwie</w:t>
      </w:r>
      <w:r w:rsidR="00456F22">
        <w:t xml:space="preserve"> </w:t>
      </w:r>
      <w:proofErr w:type="spellStart"/>
      <w:r w:rsidR="000E1080">
        <w:rPr>
          <w:i/>
        </w:rPr>
        <w:t>P</w:t>
      </w:r>
      <w:r w:rsidR="00456F22" w:rsidRPr="00456F22">
        <w:rPr>
          <w:i/>
        </w:rPr>
        <w:t>roximity</w:t>
      </w:r>
      <w:proofErr w:type="spellEnd"/>
      <w:r w:rsidR="00456F22" w:rsidRPr="00456F22">
        <w:rPr>
          <w:i/>
        </w:rPr>
        <w:t xml:space="preserve"> map</w:t>
      </w:r>
      <w:r w:rsidR="00456F22">
        <w:t>, na której będą prowadzone dalsze operacje.</w:t>
      </w:r>
    </w:p>
    <w:p w14:paraId="257532C3" w14:textId="6A817DB5" w:rsidR="00D00098" w:rsidRPr="00D00098" w:rsidRDefault="000E1080" w:rsidP="003913D4">
      <w:pPr>
        <w:spacing w:after="0"/>
        <w:ind w:firstLine="0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04C065D2" wp14:editId="640ECD54">
            <wp:extent cx="4486275" cy="6943725"/>
            <wp:effectExtent l="0" t="0" r="9525" b="952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DB71D" w14:textId="5860044B" w:rsidR="003913D4" w:rsidRDefault="003913D4" w:rsidP="003913D4">
      <w:pPr>
        <w:ind w:firstLine="0"/>
        <w:jc w:val="center"/>
      </w:pPr>
      <w:r w:rsidRPr="00F95BDC">
        <w:rPr>
          <w:sz w:val="18"/>
        </w:rPr>
        <w:t xml:space="preserve">Rys. </w:t>
      </w:r>
      <w:r w:rsidR="00456F22">
        <w:rPr>
          <w:sz w:val="18"/>
        </w:rPr>
        <w:t>6</w:t>
      </w:r>
      <w:r w:rsidRPr="00F95BDC">
        <w:rPr>
          <w:sz w:val="18"/>
        </w:rPr>
        <w:t xml:space="preserve">. Okno </w:t>
      </w:r>
      <w:r>
        <w:rPr>
          <w:sz w:val="18"/>
        </w:rPr>
        <w:t>dialogowe zapisu warstwy rastrowej</w:t>
      </w:r>
    </w:p>
    <w:p w14:paraId="279CCFCE" w14:textId="502589E9" w:rsidR="00D40D35" w:rsidRDefault="00456F22" w:rsidP="00F95BDC">
      <w:r>
        <w:t xml:space="preserve">W </w:t>
      </w:r>
      <w:r w:rsidR="00D40D35">
        <w:t>kolejnym</w:t>
      </w:r>
      <w:r>
        <w:t xml:space="preserve"> kroku p</w:t>
      </w:r>
      <w:r w:rsidR="00D00098" w:rsidRPr="00D00098">
        <w:t xml:space="preserve">rzytnij uzyskaną warstwę z odległościami do granic miasta Poznania. Możesz </w:t>
      </w:r>
      <w:r>
        <w:t xml:space="preserve">do tego </w:t>
      </w:r>
      <w:r w:rsidR="00D00098" w:rsidRPr="00D00098">
        <w:t>wykorzys</w:t>
      </w:r>
      <w:r w:rsidR="004018CD">
        <w:t xml:space="preserve">tać </w:t>
      </w:r>
      <w:r w:rsidR="00245F72">
        <w:t>algorytm</w:t>
      </w:r>
      <w:r w:rsidR="004018CD">
        <w:t xml:space="preserve"> </w:t>
      </w:r>
      <w:proofErr w:type="spellStart"/>
      <w:r w:rsidR="004018CD">
        <w:t>geoproces</w:t>
      </w:r>
      <w:r w:rsidR="00D00098" w:rsidRPr="00D00098">
        <w:t>ingu</w:t>
      </w:r>
      <w:proofErr w:type="spellEnd"/>
      <w:r w:rsidR="00D00098" w:rsidRPr="00D00098">
        <w:t xml:space="preserve"> </w:t>
      </w:r>
      <w:r w:rsidR="00D00098" w:rsidRPr="00456F22">
        <w:rPr>
          <w:i/>
        </w:rPr>
        <w:t xml:space="preserve">Przytnij raster do maski (clip raster by </w:t>
      </w:r>
      <w:proofErr w:type="spellStart"/>
      <w:r w:rsidR="00D00098" w:rsidRPr="00456F22">
        <w:rPr>
          <w:i/>
        </w:rPr>
        <w:t>mask</w:t>
      </w:r>
      <w:proofErr w:type="spellEnd"/>
      <w:r w:rsidR="00D00098" w:rsidRPr="00456F22">
        <w:rPr>
          <w:i/>
        </w:rPr>
        <w:t xml:space="preserve"> </w:t>
      </w:r>
      <w:proofErr w:type="spellStart"/>
      <w:r w:rsidR="00D00098" w:rsidRPr="00456F22">
        <w:rPr>
          <w:i/>
        </w:rPr>
        <w:t>layer</w:t>
      </w:r>
      <w:proofErr w:type="spellEnd"/>
      <w:r w:rsidR="00D00098" w:rsidRPr="00456F22">
        <w:rPr>
          <w:i/>
        </w:rPr>
        <w:t>)</w:t>
      </w:r>
      <w:r w:rsidR="00245F72">
        <w:t xml:space="preserve">, które znajduje się w grupie </w:t>
      </w:r>
      <w:r w:rsidR="00245F72" w:rsidRPr="00245F72">
        <w:rPr>
          <w:i/>
        </w:rPr>
        <w:t xml:space="preserve">GDAL </w:t>
      </w:r>
      <w:r w:rsidR="00245F72" w:rsidRPr="00245F72">
        <w:rPr>
          <w:i/>
        </w:rPr>
        <w:sym w:font="Symbol" w:char="F0AE"/>
      </w:r>
      <w:r w:rsidR="00245F72" w:rsidRPr="00245F72">
        <w:rPr>
          <w:i/>
        </w:rPr>
        <w:t xml:space="preserve"> </w:t>
      </w:r>
      <w:r w:rsidR="00245F72">
        <w:rPr>
          <w:i/>
        </w:rPr>
        <w:t>Wyodrębnienie rastra</w:t>
      </w:r>
      <w:r>
        <w:t>.</w:t>
      </w:r>
      <w:r w:rsidR="00D40D35">
        <w:t xml:space="preserve"> Ustaw:</w:t>
      </w:r>
    </w:p>
    <w:p w14:paraId="0CE966B8" w14:textId="04369E89" w:rsidR="00D40D35" w:rsidRDefault="00D40D35" w:rsidP="006A7C37">
      <w:pPr>
        <w:pStyle w:val="Akapitzlist"/>
        <w:numPr>
          <w:ilvl w:val="0"/>
          <w:numId w:val="28"/>
        </w:numPr>
        <w:ind w:left="284" w:hanging="284"/>
      </w:pPr>
      <w:r w:rsidRPr="00245F72">
        <w:rPr>
          <w:i/>
        </w:rPr>
        <w:t>Warstwa źródłowa</w:t>
      </w:r>
      <w:r>
        <w:t xml:space="preserve"> </w:t>
      </w:r>
      <w:r>
        <w:sym w:font="Symbol" w:char="F0AE"/>
      </w:r>
      <w:r>
        <w:t xml:space="preserve"> </w:t>
      </w:r>
      <w:proofErr w:type="spellStart"/>
      <w:r>
        <w:t>proximity</w:t>
      </w:r>
      <w:proofErr w:type="spellEnd"/>
      <w:r>
        <w:t xml:space="preserve"> map</w:t>
      </w:r>
      <w:r w:rsidR="00245F72">
        <w:t xml:space="preserve">; </w:t>
      </w:r>
      <w:r w:rsidRPr="00245F72">
        <w:rPr>
          <w:i/>
        </w:rPr>
        <w:t>Warstwa maski</w:t>
      </w:r>
      <w:r>
        <w:t xml:space="preserve"> </w:t>
      </w:r>
      <w:r>
        <w:sym w:font="Symbol" w:char="F0AE"/>
      </w:r>
      <w:r>
        <w:t xml:space="preserve"> </w:t>
      </w:r>
      <w:proofErr w:type="spellStart"/>
      <w:r w:rsidR="000E1080">
        <w:t>powiatM</w:t>
      </w:r>
      <w:r>
        <w:t>poznan</w:t>
      </w:r>
      <w:proofErr w:type="spellEnd"/>
    </w:p>
    <w:p w14:paraId="254E3466" w14:textId="39E42F5C" w:rsidR="00D40D35" w:rsidRDefault="00D40D35" w:rsidP="00D40D35">
      <w:pPr>
        <w:pStyle w:val="Akapitzlist"/>
        <w:numPr>
          <w:ilvl w:val="0"/>
          <w:numId w:val="28"/>
        </w:numPr>
        <w:ind w:left="284" w:hanging="284"/>
      </w:pPr>
      <w:r w:rsidRPr="00D40D35">
        <w:rPr>
          <w:i/>
        </w:rPr>
        <w:t>Przypisz wartość braku danych do kanałów wyjściowych</w:t>
      </w:r>
      <w:r>
        <w:t xml:space="preserve"> </w:t>
      </w:r>
      <w:r>
        <w:sym w:font="Symbol" w:char="F0AE"/>
      </w:r>
      <w:r>
        <w:t xml:space="preserve"> „-1” – taką</w:t>
      </w:r>
      <w:r w:rsidR="00D00098" w:rsidRPr="00D00098">
        <w:t xml:space="preserve"> wartość przyjmą wszystkie punkty poza granicami Poznania</w:t>
      </w:r>
      <w:r w:rsidR="00897450">
        <w:t>;</w:t>
      </w:r>
      <w:r>
        <w:t xml:space="preserve"> </w:t>
      </w:r>
      <w:r w:rsidR="00897450">
        <w:t>będą one też wyłączone z obliczanych</w:t>
      </w:r>
      <w:r>
        <w:t xml:space="preserve"> statystyk</w:t>
      </w:r>
      <w:r w:rsidR="00D00098" w:rsidRPr="00D00098">
        <w:t>.</w:t>
      </w:r>
    </w:p>
    <w:p w14:paraId="1A989D9B" w14:textId="4BFF8FCB" w:rsidR="00D00098" w:rsidRDefault="00D40D35" w:rsidP="00D40D35">
      <w:pPr>
        <w:pStyle w:val="Akapitzlist"/>
        <w:numPr>
          <w:ilvl w:val="0"/>
          <w:numId w:val="28"/>
        </w:numPr>
        <w:ind w:left="284" w:hanging="284"/>
      </w:pPr>
      <w:r>
        <w:t xml:space="preserve">Zaznacz także opcję </w:t>
      </w:r>
      <w:r w:rsidR="000E1080">
        <w:rPr>
          <w:i/>
        </w:rPr>
        <w:t>Dopasuj zasięg przycinanego rastra do zasięgu warstwy maski</w:t>
      </w:r>
      <w:r w:rsidR="00823F71">
        <w:t>, aby usunąć utworzony wcześniej naddatek.</w:t>
      </w:r>
    </w:p>
    <w:p w14:paraId="3D07F8DE" w14:textId="608F239F" w:rsidR="00823F71" w:rsidRPr="00D00098" w:rsidRDefault="000E1080" w:rsidP="00D40D35">
      <w:pPr>
        <w:spacing w:after="0"/>
        <w:ind w:firstLine="0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6E566B57" wp14:editId="0460EDFB">
            <wp:extent cx="4457700" cy="5800725"/>
            <wp:effectExtent l="0" t="0" r="0" b="9525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ACD6F" w14:textId="5C8E41FC" w:rsidR="00456F22" w:rsidRDefault="00456F22" w:rsidP="00456F22">
      <w:pPr>
        <w:ind w:firstLine="0"/>
        <w:jc w:val="center"/>
      </w:pPr>
      <w:r w:rsidRPr="00F95BDC">
        <w:rPr>
          <w:sz w:val="18"/>
        </w:rPr>
        <w:t xml:space="preserve">Rys. </w:t>
      </w:r>
      <w:r>
        <w:rPr>
          <w:sz w:val="18"/>
        </w:rPr>
        <w:t>6</w:t>
      </w:r>
      <w:r w:rsidRPr="00F95BDC">
        <w:rPr>
          <w:sz w:val="18"/>
        </w:rPr>
        <w:t xml:space="preserve">. Okno </w:t>
      </w:r>
      <w:r>
        <w:rPr>
          <w:sz w:val="18"/>
        </w:rPr>
        <w:t xml:space="preserve">dialogowe </w:t>
      </w:r>
      <w:r w:rsidR="00D40D35">
        <w:rPr>
          <w:i/>
          <w:sz w:val="18"/>
        </w:rPr>
        <w:t>przytnij raster do maski</w:t>
      </w:r>
    </w:p>
    <w:p w14:paraId="2AF55A45" w14:textId="73A77CCE" w:rsidR="00456F22" w:rsidRDefault="00456F22" w:rsidP="00DC5215">
      <w:pPr>
        <w:pStyle w:val="Nagwek3"/>
        <w:ind w:firstLine="0"/>
      </w:pPr>
      <w:bookmarkStart w:id="2" w:name="_Toc523743306"/>
      <w:r>
        <w:t>Stylizacja uzyskanej warstwy</w:t>
      </w:r>
      <w:r w:rsidR="00DC5215">
        <w:t xml:space="preserve"> rastrowej</w:t>
      </w:r>
      <w:bookmarkEnd w:id="2"/>
    </w:p>
    <w:p w14:paraId="7B6E318E" w14:textId="42B8C5D7" w:rsidR="000400AD" w:rsidRDefault="006269A3" w:rsidP="006573EE">
      <w:pPr>
        <w:ind w:firstLine="0"/>
      </w:pPr>
      <w:r>
        <w:t xml:space="preserve">Uzyskana warstwa wynikowa będzie wskazywać odległość od przystanku przy pomocy odcienia koloru szarego. Czym bliżej bieli, tym odległość </w:t>
      </w:r>
      <w:r w:rsidR="00EE438F">
        <w:t>większa</w:t>
      </w:r>
      <w:r>
        <w:t xml:space="preserve">, a czerni – </w:t>
      </w:r>
      <w:r w:rsidR="00EE438F">
        <w:t>mniejsza</w:t>
      </w:r>
      <w:r>
        <w:t xml:space="preserve">. Można jednak samodzielnie wystylizować tę </w:t>
      </w:r>
      <w:r w:rsidR="000400AD">
        <w:t xml:space="preserve">warstwę </w:t>
      </w:r>
      <w:r>
        <w:t>w inny sposób</w:t>
      </w:r>
      <w:r w:rsidR="000400AD">
        <w:t>, np. przedziałami</w:t>
      </w:r>
      <w:r w:rsidR="006573EE">
        <w:t xml:space="preserve">. </w:t>
      </w:r>
      <w:r w:rsidR="00823F71">
        <w:t xml:space="preserve">Włącz właściwości </w:t>
      </w:r>
      <w:r w:rsidR="00823F71" w:rsidRPr="006573EE">
        <w:rPr>
          <w:i/>
        </w:rPr>
        <w:t xml:space="preserve">warstwy </w:t>
      </w:r>
      <w:r w:rsidR="00823F71" w:rsidRPr="006573EE">
        <w:rPr>
          <w:i/>
        </w:rPr>
        <w:sym w:font="Symbol" w:char="F0AE"/>
      </w:r>
      <w:r w:rsidR="000400AD" w:rsidRPr="006573EE">
        <w:rPr>
          <w:i/>
        </w:rPr>
        <w:t xml:space="preserve"> styl</w:t>
      </w:r>
      <w:r w:rsidR="006573EE">
        <w:t>, następnie:</w:t>
      </w:r>
    </w:p>
    <w:p w14:paraId="2224FEA0" w14:textId="16C1C86E" w:rsidR="00D96E0F" w:rsidRDefault="00412595" w:rsidP="000400AD">
      <w:pPr>
        <w:pStyle w:val="Akapitzlist"/>
        <w:numPr>
          <w:ilvl w:val="0"/>
          <w:numId w:val="29"/>
        </w:numPr>
        <w:ind w:left="284" w:hanging="284"/>
      </w:pPr>
      <w:r>
        <w:t xml:space="preserve">Sposób wyświetlania ustaw na </w:t>
      </w:r>
      <w:r w:rsidRPr="00EE438F">
        <w:rPr>
          <w:i/>
        </w:rPr>
        <w:t>jednok</w:t>
      </w:r>
      <w:r w:rsidR="00EE438F">
        <w:rPr>
          <w:i/>
        </w:rPr>
        <w:t>anałowy</w:t>
      </w:r>
      <w:r w:rsidRPr="00EE438F">
        <w:rPr>
          <w:i/>
        </w:rPr>
        <w:t xml:space="preserve"> </w:t>
      </w:r>
      <w:proofErr w:type="spellStart"/>
      <w:r w:rsidRPr="00EE438F">
        <w:rPr>
          <w:i/>
        </w:rPr>
        <w:t>pseudokolor</w:t>
      </w:r>
      <w:proofErr w:type="spellEnd"/>
      <w:r w:rsidR="00D96E0F">
        <w:t xml:space="preserve"> (</w:t>
      </w:r>
      <w:proofErr w:type="spellStart"/>
      <w:r w:rsidR="00D96E0F" w:rsidRPr="00EE438F">
        <w:rPr>
          <w:i/>
        </w:rPr>
        <w:t>singleband</w:t>
      </w:r>
      <w:proofErr w:type="spellEnd"/>
      <w:r w:rsidR="00D96E0F" w:rsidRPr="00EE438F">
        <w:rPr>
          <w:i/>
        </w:rPr>
        <w:t xml:space="preserve"> </w:t>
      </w:r>
      <w:proofErr w:type="spellStart"/>
      <w:r w:rsidR="00D96E0F" w:rsidRPr="00EE438F">
        <w:rPr>
          <w:i/>
        </w:rPr>
        <w:t>pseudocolor</w:t>
      </w:r>
      <w:proofErr w:type="spellEnd"/>
      <w:r w:rsidR="00D96E0F">
        <w:t>)</w:t>
      </w:r>
      <w:r w:rsidR="006573EE">
        <w:t>.</w:t>
      </w:r>
    </w:p>
    <w:p w14:paraId="700E8D17" w14:textId="03370BD3" w:rsidR="00D96E0F" w:rsidRDefault="00D96E0F" w:rsidP="000400AD">
      <w:pPr>
        <w:pStyle w:val="Akapitzlist"/>
        <w:numPr>
          <w:ilvl w:val="0"/>
          <w:numId w:val="29"/>
        </w:numPr>
        <w:ind w:left="284" w:hanging="284"/>
      </w:pPr>
      <w:r>
        <w:t xml:space="preserve">W zakładce </w:t>
      </w:r>
      <w:r w:rsidR="00D82CEF">
        <w:rPr>
          <w:i/>
        </w:rPr>
        <w:t>Ustawienia wartości minimalnej i maksymalnej</w:t>
      </w:r>
      <w:r>
        <w:t xml:space="preserve"> sprawdź czy zaznaczona jest o</w:t>
      </w:r>
      <w:r w:rsidR="00412595">
        <w:t>pcj</w:t>
      </w:r>
      <w:r>
        <w:t>a</w:t>
      </w:r>
      <w:r w:rsidR="00412595">
        <w:t xml:space="preserve"> </w:t>
      </w:r>
      <w:r w:rsidR="00412595" w:rsidRPr="00D96E0F">
        <w:rPr>
          <w:i/>
        </w:rPr>
        <w:t>min</w:t>
      </w:r>
      <w:r>
        <w:rPr>
          <w:i/>
        </w:rPr>
        <w:t xml:space="preserve"> </w:t>
      </w:r>
      <w:r w:rsidR="00412595" w:rsidRPr="00D96E0F">
        <w:rPr>
          <w:i/>
        </w:rPr>
        <w:t>/</w:t>
      </w:r>
      <w:r w:rsidR="00A0783A">
        <w:rPr>
          <w:i/>
        </w:rPr>
        <w:t xml:space="preserve"> </w:t>
      </w:r>
      <w:r w:rsidR="00412595" w:rsidRPr="00D96E0F">
        <w:rPr>
          <w:i/>
        </w:rPr>
        <w:t>max</w:t>
      </w:r>
      <w:r>
        <w:t xml:space="preserve">, </w:t>
      </w:r>
      <w:r w:rsidR="00D82CEF">
        <w:rPr>
          <w:i/>
        </w:rPr>
        <w:t>zasięg statystyk</w:t>
      </w:r>
      <w:r w:rsidR="00D82CEF">
        <w:t xml:space="preserve"> na </w:t>
      </w:r>
      <w:r w:rsidR="00D82CEF" w:rsidRPr="00D82CEF">
        <w:rPr>
          <w:i/>
        </w:rPr>
        <w:t>cały raster</w:t>
      </w:r>
      <w:r w:rsidR="00D82CEF">
        <w:t xml:space="preserve">, </w:t>
      </w:r>
      <w:r>
        <w:t xml:space="preserve">a dokładność na </w:t>
      </w:r>
      <w:r w:rsidRPr="00D96E0F">
        <w:rPr>
          <w:i/>
        </w:rPr>
        <w:t>rzeczywistą</w:t>
      </w:r>
      <w:r w:rsidR="00412595">
        <w:t>.</w:t>
      </w:r>
    </w:p>
    <w:p w14:paraId="1868ACC4" w14:textId="66F69756" w:rsidR="00D96E0F" w:rsidRPr="00D96E0F" w:rsidRDefault="00D96E0F" w:rsidP="000400AD">
      <w:pPr>
        <w:pStyle w:val="Akapitzlist"/>
        <w:numPr>
          <w:ilvl w:val="0"/>
          <w:numId w:val="29"/>
        </w:numPr>
        <w:ind w:left="284" w:hanging="284"/>
      </w:pPr>
      <w:r>
        <w:t xml:space="preserve">W polu </w:t>
      </w:r>
      <w:r w:rsidR="00412595" w:rsidRPr="00D96E0F">
        <w:rPr>
          <w:i/>
        </w:rPr>
        <w:t>interpola</w:t>
      </w:r>
      <w:r w:rsidRPr="00D96E0F">
        <w:rPr>
          <w:i/>
        </w:rPr>
        <w:t>cja</w:t>
      </w:r>
      <w:r w:rsidR="00412595">
        <w:t xml:space="preserve"> wybierz </w:t>
      </w:r>
      <w:r w:rsidR="00412595" w:rsidRPr="00D96E0F">
        <w:rPr>
          <w:i/>
        </w:rPr>
        <w:t>dyskretna</w:t>
      </w:r>
      <w:r w:rsidR="00412595">
        <w:t>.</w:t>
      </w:r>
      <w:r w:rsidR="00E15DA5">
        <w:t xml:space="preserve"> Wybór ten spowoduje, że przejścia pomiędzy </w:t>
      </w:r>
      <w:r w:rsidR="00A0783A">
        <w:t xml:space="preserve">kolorami </w:t>
      </w:r>
      <w:r w:rsidR="00E15DA5">
        <w:t xml:space="preserve">nie będą płynne. Jeśli chcesz </w:t>
      </w:r>
      <w:r w:rsidR="00DF4BDA">
        <w:t>uzyskać</w:t>
      </w:r>
      <w:r w:rsidR="00E15DA5">
        <w:t xml:space="preserve"> efekt płynnych przej</w:t>
      </w:r>
      <w:r>
        <w:t xml:space="preserve">ść ustaw w tym miejscu wartość </w:t>
      </w:r>
      <w:r>
        <w:rPr>
          <w:i/>
        </w:rPr>
        <w:t>liniowa</w:t>
      </w:r>
    </w:p>
    <w:p w14:paraId="6CE75503" w14:textId="0856E513" w:rsidR="00D96E0F" w:rsidRDefault="00D96E0F" w:rsidP="000400AD">
      <w:pPr>
        <w:pStyle w:val="Akapitzlist"/>
        <w:numPr>
          <w:ilvl w:val="0"/>
          <w:numId w:val="29"/>
        </w:numPr>
        <w:ind w:left="284" w:hanging="284"/>
      </w:pPr>
      <w:r>
        <w:t>W palecie kolorów</w:t>
      </w:r>
      <w:r w:rsidR="00412595">
        <w:t xml:space="preserve"> wybierz przejście od czerwonego do zielonego </w:t>
      </w:r>
      <w:proofErr w:type="spellStart"/>
      <w:r w:rsidR="00412595" w:rsidRPr="00D96E0F">
        <w:rPr>
          <w:i/>
        </w:rPr>
        <w:t>RdY</w:t>
      </w:r>
      <w:r w:rsidR="00D82CEF">
        <w:rPr>
          <w:i/>
        </w:rPr>
        <w:t>l</w:t>
      </w:r>
      <w:r w:rsidR="00412595" w:rsidRPr="00D96E0F">
        <w:rPr>
          <w:i/>
        </w:rPr>
        <w:t>Gn</w:t>
      </w:r>
      <w:proofErr w:type="spellEnd"/>
      <w:r w:rsidR="00412595">
        <w:t xml:space="preserve"> </w:t>
      </w:r>
      <w:r>
        <w:t xml:space="preserve">(dostępna w menu </w:t>
      </w:r>
      <w:r w:rsidRPr="00D96E0F">
        <w:rPr>
          <w:i/>
        </w:rPr>
        <w:t>wszystkie palety kolorów</w:t>
      </w:r>
      <w:r>
        <w:t xml:space="preserve">), a następnie zahacz opcję </w:t>
      </w:r>
      <w:r w:rsidR="00D82CEF" w:rsidRPr="00D82CEF">
        <w:rPr>
          <w:i/>
        </w:rPr>
        <w:t>Odwróć paletę kolorów</w:t>
      </w:r>
      <w:r>
        <w:t>.</w:t>
      </w:r>
    </w:p>
    <w:p w14:paraId="0970C642" w14:textId="49093427" w:rsidR="00D96E0F" w:rsidRDefault="00D96E0F" w:rsidP="000400AD">
      <w:pPr>
        <w:pStyle w:val="Akapitzlist"/>
        <w:numPr>
          <w:ilvl w:val="0"/>
          <w:numId w:val="29"/>
        </w:numPr>
        <w:ind w:left="284" w:hanging="284"/>
      </w:pPr>
      <w:r>
        <w:t>pod</w:t>
      </w:r>
      <w:r w:rsidR="00412595">
        <w:t xml:space="preserve"> okn</w:t>
      </w:r>
      <w:r>
        <w:t>em</w:t>
      </w:r>
      <w:r w:rsidR="00412595">
        <w:t xml:space="preserve"> </w:t>
      </w:r>
      <w:r>
        <w:t>jest przycisk</w:t>
      </w:r>
      <w:r w:rsidR="00412595">
        <w:t xml:space="preserve"> </w:t>
      </w:r>
      <w:r>
        <w:t xml:space="preserve">zmieniający </w:t>
      </w:r>
      <w:r w:rsidR="00412595">
        <w:t>tryb</w:t>
      </w:r>
      <w:r w:rsidR="00DF4BDA">
        <w:t xml:space="preserve"> klasyfikacji. Tryby </w:t>
      </w:r>
      <w:r w:rsidR="00DF4BDA" w:rsidRPr="006573EE">
        <w:rPr>
          <w:i/>
        </w:rPr>
        <w:t>ciągły</w:t>
      </w:r>
      <w:r w:rsidR="00DF4BDA">
        <w:t xml:space="preserve"> i </w:t>
      </w:r>
      <w:r w:rsidR="00412595" w:rsidRPr="00A0783A">
        <w:rPr>
          <w:i/>
        </w:rPr>
        <w:t>równe przedziały</w:t>
      </w:r>
      <w:r w:rsidR="00412595">
        <w:t xml:space="preserve"> </w:t>
      </w:r>
      <w:r w:rsidR="00412595" w:rsidRPr="00A0783A">
        <w:t>ustalą</w:t>
      </w:r>
      <w:r w:rsidR="00412595">
        <w:t xml:space="preserve"> kolorystykę według odległości. Z kolei tryb </w:t>
      </w:r>
      <w:proofErr w:type="spellStart"/>
      <w:r w:rsidR="00D82CEF">
        <w:rPr>
          <w:i/>
        </w:rPr>
        <w:t>kwantyl</w:t>
      </w:r>
      <w:proofErr w:type="spellEnd"/>
      <w:r w:rsidR="00412595">
        <w:t xml:space="preserve"> według liczby punktów, tzn. każdy kolor będzi</w:t>
      </w:r>
      <w:r w:rsidR="00D648EA">
        <w:t xml:space="preserve">e miał </w:t>
      </w:r>
      <w:r w:rsidR="00D648EA">
        <w:lastRenderedPageBreak/>
        <w:t xml:space="preserve">taką samą powierzchnię. </w:t>
      </w:r>
      <w:r w:rsidR="00E15DA5">
        <w:t>W</w:t>
      </w:r>
      <w:r w:rsidR="00412595">
        <w:t>ybierz</w:t>
      </w:r>
      <w:r w:rsidR="00E15DA5">
        <w:t xml:space="preserve"> opcję</w:t>
      </w:r>
      <w:r w:rsidR="00412595">
        <w:t xml:space="preserve"> </w:t>
      </w:r>
      <w:r w:rsidR="00412595" w:rsidRPr="00A0783A">
        <w:rPr>
          <w:i/>
        </w:rPr>
        <w:t>równe przedziały</w:t>
      </w:r>
      <w:r w:rsidR="00E15DA5">
        <w:t>.</w:t>
      </w:r>
      <w:r w:rsidR="00412595">
        <w:t xml:space="preserve"> </w:t>
      </w:r>
      <w:r w:rsidR="00E15DA5">
        <w:t xml:space="preserve">Ustal także liczbę </w:t>
      </w:r>
      <w:r w:rsidR="00412595">
        <w:t>klas</w:t>
      </w:r>
      <w:r w:rsidR="00E15DA5">
        <w:t>. Każdej klasie będzie przypisany inny kolor.</w:t>
      </w:r>
      <w:r w:rsidR="00412595">
        <w:t xml:space="preserve"> </w:t>
      </w:r>
      <w:r w:rsidR="00E15DA5">
        <w:t>U</w:t>
      </w:r>
      <w:r w:rsidR="00412595">
        <w:t xml:space="preserve">staw </w:t>
      </w:r>
      <w:r w:rsidR="00E15DA5">
        <w:t xml:space="preserve">klasyfikację </w:t>
      </w:r>
      <w:r w:rsidR="00412595">
        <w:t>na 5</w:t>
      </w:r>
      <w:r w:rsidR="00E15DA5">
        <w:t xml:space="preserve"> klas</w:t>
      </w:r>
      <w:r w:rsidR="00412595">
        <w:t>.</w:t>
      </w:r>
    </w:p>
    <w:p w14:paraId="5721A7BB" w14:textId="4B618A0C" w:rsidR="00D96E0F" w:rsidRDefault="00412595" w:rsidP="000400AD">
      <w:pPr>
        <w:pStyle w:val="Akapitzlist"/>
        <w:numPr>
          <w:ilvl w:val="0"/>
          <w:numId w:val="29"/>
        </w:numPr>
        <w:ind w:left="284" w:hanging="284"/>
      </w:pPr>
      <w:r>
        <w:t>Uruchom klasyfikację przyciskiem [</w:t>
      </w:r>
      <w:r w:rsidRPr="00A0783A">
        <w:rPr>
          <w:i/>
        </w:rPr>
        <w:t>Klasyfikuj</w:t>
      </w:r>
      <w:r>
        <w:t>]. Możesz zmodyfikować uzyskany rezultat</w:t>
      </w:r>
      <w:r w:rsidR="00E15DA5">
        <w:t xml:space="preserve">. Kolor ciemnozielony ustal na </w:t>
      </w:r>
      <w:r w:rsidR="00D96E0F">
        <w:t>1</w:t>
      </w:r>
      <w:r w:rsidR="00E15DA5">
        <w:t>00 metrów (dwukrotnie kliknij na doty</w:t>
      </w:r>
      <w:r w:rsidR="006573EE">
        <w:t xml:space="preserve">chczasowej wartości w kolumnie </w:t>
      </w:r>
      <w:r w:rsidR="00D82CEF">
        <w:rPr>
          <w:i/>
        </w:rPr>
        <w:t>wartość</w:t>
      </w:r>
      <w:r w:rsidR="006573EE" w:rsidRPr="006573EE">
        <w:rPr>
          <w:i/>
        </w:rPr>
        <w:t xml:space="preserve"> &lt;=</w:t>
      </w:r>
      <w:r w:rsidR="00E15DA5">
        <w:t xml:space="preserve">), jasnozielony na </w:t>
      </w:r>
      <w:r w:rsidR="00D96E0F">
        <w:t>3</w:t>
      </w:r>
      <w:r w:rsidR="00E15DA5">
        <w:t xml:space="preserve">00m, żółty na </w:t>
      </w:r>
      <w:r w:rsidR="00D96E0F">
        <w:t>4</w:t>
      </w:r>
      <w:r w:rsidR="00E15DA5">
        <w:t xml:space="preserve">00m, pomarańczowy na </w:t>
      </w:r>
      <w:r w:rsidR="00D96E0F">
        <w:t>8</w:t>
      </w:r>
      <w:r w:rsidR="00E15DA5">
        <w:t xml:space="preserve">00m, a przy czerwonym pozostaw </w:t>
      </w:r>
      <w:r w:rsidR="00D96E0F">
        <w:t xml:space="preserve">wartość </w:t>
      </w:r>
      <w:proofErr w:type="spellStart"/>
      <w:r w:rsidR="00D96E0F" w:rsidRPr="006573EE">
        <w:rPr>
          <w:i/>
        </w:rPr>
        <w:t>inf</w:t>
      </w:r>
      <w:proofErr w:type="spellEnd"/>
      <w:r w:rsidR="00D96E0F">
        <w:t xml:space="preserve"> (nieskończoność)</w:t>
      </w:r>
      <w:r w:rsidR="00A0783A">
        <w:t xml:space="preserve"> – por. rys. 7</w:t>
      </w:r>
      <w:r w:rsidR="00D96E0F">
        <w:t>.</w:t>
      </w:r>
    </w:p>
    <w:p w14:paraId="4E6A2F1E" w14:textId="03162844" w:rsidR="00823F71" w:rsidRDefault="00E15DA5" w:rsidP="000400AD">
      <w:pPr>
        <w:pStyle w:val="Akapitzlist"/>
        <w:numPr>
          <w:ilvl w:val="0"/>
          <w:numId w:val="29"/>
        </w:numPr>
        <w:ind w:left="284" w:hanging="284"/>
      </w:pPr>
      <w:r>
        <w:t>Po kliknięciu [</w:t>
      </w:r>
      <w:r w:rsidRPr="00A0783A">
        <w:rPr>
          <w:i/>
        </w:rPr>
        <w:t>zastosuj</w:t>
      </w:r>
      <w:r>
        <w:t xml:space="preserve">] obszar w zasięgu do </w:t>
      </w:r>
      <w:r w:rsidR="00D96E0F">
        <w:t>stu</w:t>
      </w:r>
      <w:r>
        <w:t xml:space="preserve"> metrów od przystanku powinien zmienić kolor na ciemnozielony. Analogicznie pozostałe obszary</w:t>
      </w:r>
      <w:r w:rsidR="006573EE">
        <w:t xml:space="preserve"> (rys. 8)</w:t>
      </w:r>
      <w:r>
        <w:t>.</w:t>
      </w:r>
      <w:r w:rsidR="008144A0" w:rsidRPr="008144A0">
        <w:rPr>
          <w:noProof/>
          <w:lang w:eastAsia="pl-PL"/>
        </w:rPr>
        <w:t xml:space="preserve"> </w:t>
      </w:r>
      <w:r w:rsidR="00D96E0F">
        <w:rPr>
          <w:noProof/>
          <w:lang w:eastAsia="pl-PL"/>
        </w:rPr>
        <w:t xml:space="preserve">Możesz zapisac styl, jako plik </w:t>
      </w:r>
      <w:r w:rsidR="00D96E0F" w:rsidRPr="00A0783A">
        <w:rPr>
          <w:i/>
          <w:noProof/>
          <w:lang w:eastAsia="pl-PL"/>
        </w:rPr>
        <w:t>.qml</w:t>
      </w:r>
      <w:r w:rsidR="00D96E0F">
        <w:rPr>
          <w:noProof/>
          <w:lang w:eastAsia="pl-PL"/>
        </w:rPr>
        <w:t xml:space="preserve"> przez kliknięcie przycisku [</w:t>
      </w:r>
      <w:r w:rsidR="00D96E0F" w:rsidRPr="00A0783A">
        <w:rPr>
          <w:i/>
          <w:noProof/>
          <w:lang w:eastAsia="pl-PL"/>
        </w:rPr>
        <w:t>styl</w:t>
      </w:r>
      <w:r w:rsidR="00D96E0F">
        <w:rPr>
          <w:noProof/>
          <w:lang w:eastAsia="pl-PL"/>
        </w:rPr>
        <w:t>] (zaznaczony na rys. 7 czerwoną ramką), a następnie</w:t>
      </w:r>
      <w:r w:rsidR="006573EE">
        <w:rPr>
          <w:noProof/>
          <w:lang w:eastAsia="pl-PL"/>
        </w:rPr>
        <w:t xml:space="preserve"> </w:t>
      </w:r>
      <w:r w:rsidR="00D82CEF">
        <w:rPr>
          <w:i/>
          <w:noProof/>
          <w:lang w:eastAsia="pl-PL"/>
        </w:rPr>
        <w:t>Zapisz styl…</w:t>
      </w:r>
      <w:r w:rsidR="006573EE">
        <w:rPr>
          <w:noProof/>
          <w:lang w:eastAsia="pl-PL"/>
        </w:rPr>
        <w:t xml:space="preserve">. Analogicznie </w:t>
      </w:r>
      <w:r w:rsidR="00D82CEF">
        <w:rPr>
          <w:i/>
          <w:noProof/>
          <w:lang w:eastAsia="pl-PL"/>
        </w:rPr>
        <w:t>wczytaj styl…</w:t>
      </w:r>
      <w:r w:rsidR="006573EE">
        <w:rPr>
          <w:noProof/>
          <w:lang w:eastAsia="pl-PL"/>
        </w:rPr>
        <w:t xml:space="preserve"> spowoduje wczytanie i zastosowanie stylu zapisanego w pliku.</w:t>
      </w:r>
    </w:p>
    <w:p w14:paraId="5BF4AD10" w14:textId="3F393C0D" w:rsidR="00823F71" w:rsidRDefault="008144A0" w:rsidP="00D82CEF">
      <w:pPr>
        <w:spacing w:after="0"/>
        <w:ind w:firstLine="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7D8886FC" wp14:editId="2A7AE2CC">
                <wp:simplePos x="0" y="0"/>
                <wp:positionH relativeFrom="column">
                  <wp:posOffset>824230</wp:posOffset>
                </wp:positionH>
                <wp:positionV relativeFrom="paragraph">
                  <wp:posOffset>5572125</wp:posOffset>
                </wp:positionV>
                <wp:extent cx="1276350" cy="1905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D6280" id="Prostokąt 9" o:spid="_x0000_s1026" style="position:absolute;margin-left:64.9pt;margin-top:438.75pt;width:100.5pt;height:1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" filled="f" strokecolor="red" strokeweight="1.5pt"/>
            </w:pict>
          </mc:Fallback>
        </mc:AlternateContent>
      </w:r>
      <w:r w:rsidR="00D82CEF">
        <w:rPr>
          <w:noProof/>
          <w:lang w:eastAsia="pl-PL"/>
        </w:rPr>
        <w:drawing>
          <wp:inline distT="0" distB="0" distL="0" distR="0" wp14:anchorId="11C18768" wp14:editId="665DB548">
            <wp:extent cx="5610225" cy="6792008"/>
            <wp:effectExtent l="0" t="0" r="0" b="889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0235" cy="680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31EDD" w14:textId="157D549E" w:rsidR="00E15DA5" w:rsidRDefault="008144A0" w:rsidP="008144A0">
      <w:pPr>
        <w:ind w:firstLine="0"/>
        <w:jc w:val="center"/>
        <w:rPr>
          <w:i/>
          <w:sz w:val="18"/>
        </w:rPr>
      </w:pPr>
      <w:r w:rsidRPr="00F95BDC">
        <w:rPr>
          <w:sz w:val="18"/>
        </w:rPr>
        <w:t xml:space="preserve">Rys. </w:t>
      </w:r>
      <w:r>
        <w:rPr>
          <w:sz w:val="18"/>
        </w:rPr>
        <w:t>7</w:t>
      </w:r>
      <w:r w:rsidRPr="00F95BDC">
        <w:rPr>
          <w:sz w:val="18"/>
        </w:rPr>
        <w:t xml:space="preserve">. Okno </w:t>
      </w:r>
      <w:r>
        <w:rPr>
          <w:sz w:val="18"/>
        </w:rPr>
        <w:t xml:space="preserve">dialogowe </w:t>
      </w:r>
      <w:r>
        <w:rPr>
          <w:i/>
          <w:sz w:val="18"/>
        </w:rPr>
        <w:t>stylizacji warstwy</w:t>
      </w:r>
    </w:p>
    <w:p w14:paraId="0423DDE9" w14:textId="60035C2C" w:rsidR="008144A0" w:rsidRPr="008144A0" w:rsidRDefault="008144A0" w:rsidP="008144A0">
      <w:pPr>
        <w:spacing w:after="0"/>
        <w:ind w:firstLine="0"/>
      </w:pPr>
      <w:r>
        <w:rPr>
          <w:noProof/>
          <w:lang w:eastAsia="pl-PL"/>
        </w:rPr>
        <w:lastRenderedPageBreak/>
        <w:drawing>
          <wp:inline distT="0" distB="0" distL="0" distR="0" wp14:anchorId="7BF3F460" wp14:editId="3CF804ED">
            <wp:extent cx="5760720" cy="6072505"/>
            <wp:effectExtent l="0" t="0" r="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ekt_algortymnu_po_stylizacji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7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B71FE" w14:textId="68A4799E" w:rsidR="008144A0" w:rsidRPr="00823F71" w:rsidRDefault="008144A0" w:rsidP="008144A0">
      <w:pPr>
        <w:ind w:firstLine="0"/>
        <w:jc w:val="center"/>
      </w:pPr>
      <w:r w:rsidRPr="00F95BDC">
        <w:rPr>
          <w:sz w:val="18"/>
        </w:rPr>
        <w:t xml:space="preserve">Rys. </w:t>
      </w:r>
      <w:r>
        <w:rPr>
          <w:sz w:val="18"/>
        </w:rPr>
        <w:t>8</w:t>
      </w:r>
      <w:r w:rsidRPr="00F95BDC">
        <w:rPr>
          <w:sz w:val="18"/>
        </w:rPr>
        <w:t xml:space="preserve">. </w:t>
      </w:r>
      <w:r>
        <w:rPr>
          <w:sz w:val="18"/>
        </w:rPr>
        <w:t>Efekt działania algorytmu po wystylizowaniu</w:t>
      </w:r>
    </w:p>
    <w:p w14:paraId="6B74F2A7" w14:textId="568C63EF" w:rsidR="00456F22" w:rsidRDefault="00456F22" w:rsidP="00DC5215">
      <w:pPr>
        <w:pStyle w:val="Nagwek2"/>
        <w:ind w:firstLine="0"/>
      </w:pPr>
      <w:bookmarkStart w:id="3" w:name="_Toc523743307"/>
      <w:r>
        <w:t>Analiza statystyk uzyskanego rastra</w:t>
      </w:r>
      <w:bookmarkEnd w:id="3"/>
    </w:p>
    <w:p w14:paraId="48F43524" w14:textId="2B3A88ED" w:rsidR="00E15DA5" w:rsidRDefault="00DB1421" w:rsidP="00F95BDC">
      <w:r>
        <w:t>Szybki podgląd p</w:t>
      </w:r>
      <w:r w:rsidR="006573EE">
        <w:t>odstawow</w:t>
      </w:r>
      <w:r>
        <w:t>ych</w:t>
      </w:r>
      <w:r w:rsidR="006573EE">
        <w:t xml:space="preserve"> statystyk dotycząc</w:t>
      </w:r>
      <w:r>
        <w:t>ych</w:t>
      </w:r>
      <w:r w:rsidR="006573EE">
        <w:t xml:space="preserve"> rastra znajdziesz w oknie </w:t>
      </w:r>
      <w:r w:rsidR="006573EE" w:rsidRPr="00A0783A">
        <w:rPr>
          <w:i/>
        </w:rPr>
        <w:t>właściwości warstwy</w:t>
      </w:r>
      <w:r w:rsidR="006573EE">
        <w:t xml:space="preserve">. Częściowo znajdują się one w zakładce </w:t>
      </w:r>
      <w:r w:rsidR="006573EE" w:rsidRPr="006573EE">
        <w:rPr>
          <w:i/>
        </w:rPr>
        <w:t>Informacje</w:t>
      </w:r>
      <w:r w:rsidR="006573EE">
        <w:t xml:space="preserve"> (rys. 9). Interesujące informacje są w akapicie </w:t>
      </w:r>
      <w:r w:rsidR="006573EE" w:rsidRPr="006573EE">
        <w:rPr>
          <w:i/>
        </w:rPr>
        <w:t>Kanał 1</w:t>
      </w:r>
      <w:r w:rsidR="006573EE">
        <w:t xml:space="preserve"> i zaczynają się od </w:t>
      </w:r>
      <w:r w:rsidR="006573EE" w:rsidRPr="006573EE">
        <w:rPr>
          <w:i/>
        </w:rPr>
        <w:t>STATISTICS</w:t>
      </w:r>
      <w:r w:rsidR="006573EE">
        <w:t>.</w:t>
      </w:r>
    </w:p>
    <w:p w14:paraId="0D0C617C" w14:textId="75DBD565" w:rsidR="006573EE" w:rsidRDefault="006573EE" w:rsidP="006573EE">
      <w:pPr>
        <w:pStyle w:val="Akapitzlist"/>
        <w:numPr>
          <w:ilvl w:val="0"/>
          <w:numId w:val="30"/>
        </w:numPr>
        <w:ind w:left="284" w:hanging="284"/>
      </w:pPr>
      <w:r>
        <w:t>MAXIMUM – maksymalna odległość od przystanku</w:t>
      </w:r>
      <w:r w:rsidR="00B97ED8">
        <w:t xml:space="preserve"> (przy założonej dokładności)</w:t>
      </w:r>
      <w:r w:rsidR="00DB1421">
        <w:t xml:space="preserve">, wartość ta będzie też widoczna poniżej w akapicie </w:t>
      </w:r>
      <w:proofErr w:type="spellStart"/>
      <w:r w:rsidR="00DB1421" w:rsidRPr="00DB1421">
        <w:rPr>
          <w:i/>
        </w:rPr>
        <w:t>bands</w:t>
      </w:r>
      <w:proofErr w:type="spellEnd"/>
    </w:p>
    <w:p w14:paraId="3162BB1D" w14:textId="6C893CF0" w:rsidR="00B97ED8" w:rsidRDefault="00B97ED8" w:rsidP="006573EE">
      <w:pPr>
        <w:pStyle w:val="Akapitzlist"/>
        <w:numPr>
          <w:ilvl w:val="0"/>
          <w:numId w:val="30"/>
        </w:numPr>
        <w:ind w:left="284" w:hanging="284"/>
      </w:pPr>
      <w:r>
        <w:t>MINIMUM – minimalna odległość od przystanku</w:t>
      </w:r>
    </w:p>
    <w:p w14:paraId="67F3B6BA" w14:textId="6E28450E" w:rsidR="00B97ED8" w:rsidRDefault="00B97ED8" w:rsidP="006573EE">
      <w:pPr>
        <w:pStyle w:val="Akapitzlist"/>
        <w:numPr>
          <w:ilvl w:val="0"/>
          <w:numId w:val="30"/>
        </w:numPr>
        <w:ind w:left="284" w:hanging="284"/>
      </w:pPr>
      <w:r>
        <w:t>MEAN – średnia odległość od przystanku</w:t>
      </w:r>
    </w:p>
    <w:p w14:paraId="19EE2F50" w14:textId="79A2A010" w:rsidR="00B97ED8" w:rsidRDefault="00B97ED8" w:rsidP="006573EE">
      <w:pPr>
        <w:pStyle w:val="Akapitzlist"/>
        <w:numPr>
          <w:ilvl w:val="0"/>
          <w:numId w:val="30"/>
        </w:numPr>
        <w:ind w:left="284" w:hanging="284"/>
      </w:pPr>
      <w:r>
        <w:t>STDDEV – odchylenie standardowe</w:t>
      </w:r>
    </w:p>
    <w:p w14:paraId="6284A0C1" w14:textId="27432CC4" w:rsidR="006573EE" w:rsidRDefault="006573EE" w:rsidP="00F95BDC"/>
    <w:p w14:paraId="26C13D13" w14:textId="219A2103" w:rsidR="00E15DA5" w:rsidRPr="00E15DA5" w:rsidRDefault="00DB1421" w:rsidP="00D82CEF">
      <w:pPr>
        <w:spacing w:after="0"/>
        <w:ind w:firstLine="0"/>
        <w:jc w:val="center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D219BFA" wp14:editId="0D892D54">
                <wp:simplePos x="0" y="0"/>
                <wp:positionH relativeFrom="column">
                  <wp:posOffset>2919095</wp:posOffset>
                </wp:positionH>
                <wp:positionV relativeFrom="paragraph">
                  <wp:posOffset>2576195</wp:posOffset>
                </wp:positionV>
                <wp:extent cx="1952625" cy="5429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4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4E252" id="Prostokąt 13" o:spid="_x0000_s1026" style="position:absolute;margin-left:229.85pt;margin-top:202.85pt;width:153.75pt;height:42.7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" filled="f" strokecolor="red" strokeweight="1.5pt"/>
            </w:pict>
          </mc:Fallback>
        </mc:AlternateContent>
      </w:r>
      <w:r w:rsidR="00D82CEF">
        <w:rPr>
          <w:noProof/>
          <w:lang w:eastAsia="pl-PL"/>
        </w:rPr>
        <w:drawing>
          <wp:inline distT="0" distB="0" distL="0" distR="0" wp14:anchorId="30F13B78" wp14:editId="29C228E3">
            <wp:extent cx="4953000" cy="4014485"/>
            <wp:effectExtent l="0" t="0" r="0" b="508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7714" cy="401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C7634" w14:textId="149B0B3C" w:rsidR="006573EE" w:rsidRDefault="006573EE" w:rsidP="006573EE">
      <w:pPr>
        <w:ind w:firstLine="0"/>
        <w:jc w:val="center"/>
        <w:rPr>
          <w:i/>
          <w:sz w:val="18"/>
        </w:rPr>
      </w:pPr>
      <w:r w:rsidRPr="00F95BDC">
        <w:rPr>
          <w:sz w:val="18"/>
        </w:rPr>
        <w:t xml:space="preserve">Rys. </w:t>
      </w:r>
      <w:r w:rsidR="00B97ED8">
        <w:rPr>
          <w:sz w:val="18"/>
        </w:rPr>
        <w:t>9</w:t>
      </w:r>
      <w:r w:rsidRPr="00F95BDC">
        <w:rPr>
          <w:sz w:val="18"/>
        </w:rPr>
        <w:t xml:space="preserve">. </w:t>
      </w:r>
      <w:r>
        <w:rPr>
          <w:sz w:val="18"/>
        </w:rPr>
        <w:t xml:space="preserve">Statystyki rastra w zakładce </w:t>
      </w:r>
      <w:r w:rsidRPr="006573EE">
        <w:rPr>
          <w:i/>
          <w:sz w:val="18"/>
        </w:rPr>
        <w:t xml:space="preserve">Właściwości warstwy </w:t>
      </w:r>
      <w:r w:rsidRPr="006573EE">
        <w:rPr>
          <w:i/>
          <w:sz w:val="18"/>
        </w:rPr>
        <w:sym w:font="Symbol" w:char="F0AE"/>
      </w:r>
      <w:r w:rsidRPr="006573EE">
        <w:rPr>
          <w:i/>
          <w:sz w:val="18"/>
        </w:rPr>
        <w:t xml:space="preserve"> informacje</w:t>
      </w:r>
    </w:p>
    <w:p w14:paraId="1B0AA7CF" w14:textId="4A1087C3" w:rsidR="00DB1421" w:rsidRDefault="00DB1421" w:rsidP="00DB1421">
      <w:r>
        <w:t xml:space="preserve">Okno właściwości warstwy umożliwia także obejrzenie histogramu odległości (zakładka </w:t>
      </w:r>
      <w:r w:rsidRPr="008E5E81">
        <w:rPr>
          <w:i/>
        </w:rPr>
        <w:t>histogram</w:t>
      </w:r>
      <w:r>
        <w:t xml:space="preserve"> – rys. 10). Na osi </w:t>
      </w:r>
      <w:r w:rsidR="00A0783A">
        <w:t>odciętych</w:t>
      </w:r>
      <w:r>
        <w:t xml:space="preserve"> </w:t>
      </w:r>
      <w:r w:rsidRPr="008E5E81">
        <w:rPr>
          <w:i/>
        </w:rPr>
        <w:t>wartość komórki rastra</w:t>
      </w:r>
      <w:r w:rsidRPr="00E15DA5">
        <w:t xml:space="preserve"> </w:t>
      </w:r>
      <w:r w:rsidR="00A0783A">
        <w:t xml:space="preserve">znajduje się informacja o </w:t>
      </w:r>
      <w:r w:rsidRPr="00E15DA5">
        <w:t>odległoś</w:t>
      </w:r>
      <w:r w:rsidR="00A0783A">
        <w:t>ci</w:t>
      </w:r>
      <w:r w:rsidRPr="00E15DA5">
        <w:t xml:space="preserve"> od przysta</w:t>
      </w:r>
      <w:r>
        <w:t xml:space="preserve">nku, natomiast na osi </w:t>
      </w:r>
      <w:r w:rsidR="00A0783A">
        <w:t>rzędnych</w:t>
      </w:r>
      <w:r>
        <w:t xml:space="preserve"> </w:t>
      </w:r>
      <w:r w:rsidRPr="008E5E81">
        <w:rPr>
          <w:i/>
        </w:rPr>
        <w:t>częstość</w:t>
      </w:r>
      <w:r w:rsidRPr="00E15DA5">
        <w:t xml:space="preserve"> – częstość występowania danej wartości – im wyższa, tym większa powierzchnia miasta znajdująca się w danej odległości od przystanku.</w:t>
      </w:r>
      <w:r>
        <w:t xml:space="preserve"> Symbolem dyskietki możesz zapisać histogram, jako plik rastrowy.</w:t>
      </w:r>
    </w:p>
    <w:p w14:paraId="7410A7F0" w14:textId="22C5310A" w:rsidR="006573EE" w:rsidRDefault="00900AE3" w:rsidP="00900AE3">
      <w:pPr>
        <w:spacing w:after="0"/>
        <w:ind w:firstLine="0"/>
        <w:jc w:val="center"/>
      </w:pPr>
      <w:r>
        <w:rPr>
          <w:noProof/>
          <w:lang w:eastAsia="pl-PL"/>
        </w:rPr>
        <w:drawing>
          <wp:inline distT="0" distB="0" distL="0" distR="0" wp14:anchorId="01F70A3A" wp14:editId="57C67F20">
            <wp:extent cx="3653886" cy="3419475"/>
            <wp:effectExtent l="0" t="0" r="381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60670" cy="342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3D206" w14:textId="359390B2" w:rsidR="008E5E81" w:rsidRDefault="008E5E81" w:rsidP="008E5E81">
      <w:pPr>
        <w:ind w:firstLine="0"/>
        <w:jc w:val="center"/>
      </w:pPr>
      <w:r w:rsidRPr="00F95BDC">
        <w:rPr>
          <w:sz w:val="18"/>
        </w:rPr>
        <w:t xml:space="preserve">Rys. </w:t>
      </w:r>
      <w:r>
        <w:rPr>
          <w:sz w:val="18"/>
        </w:rPr>
        <w:t>10</w:t>
      </w:r>
      <w:r w:rsidRPr="00F95BDC">
        <w:rPr>
          <w:sz w:val="18"/>
        </w:rPr>
        <w:t xml:space="preserve">. </w:t>
      </w:r>
      <w:r>
        <w:rPr>
          <w:sz w:val="18"/>
        </w:rPr>
        <w:t xml:space="preserve">Histogram w zakładce </w:t>
      </w:r>
      <w:r>
        <w:rPr>
          <w:i/>
          <w:sz w:val="18"/>
        </w:rPr>
        <w:t>Właściwości warstwy</w:t>
      </w:r>
    </w:p>
    <w:p w14:paraId="7800B1B2" w14:textId="0B904B04" w:rsidR="00B97ED8" w:rsidRDefault="00B97ED8" w:rsidP="00DC5215">
      <w:pPr>
        <w:pStyle w:val="Nagwek3"/>
        <w:ind w:firstLine="0"/>
      </w:pPr>
      <w:bookmarkStart w:id="4" w:name="_Toc523743308"/>
      <w:r>
        <w:lastRenderedPageBreak/>
        <w:t>Alternatywne sposoby pozyskania statystyk rastrowych</w:t>
      </w:r>
      <w:bookmarkEnd w:id="4"/>
    </w:p>
    <w:p w14:paraId="31182023" w14:textId="356796D0" w:rsidR="000A5BFD" w:rsidRPr="00106264" w:rsidRDefault="008E5E81" w:rsidP="00F95BDC">
      <w:r>
        <w:t>QGIS udostępnia też alternatywne możliwości policzenia statystyk związanych z rastrem. Pierwszą z nich jest algorytm</w:t>
      </w:r>
      <w:r w:rsidR="00E15DA5">
        <w:t xml:space="preserve"> </w:t>
      </w:r>
      <w:r w:rsidRPr="008E5E81">
        <w:rPr>
          <w:i/>
        </w:rPr>
        <w:t>statystyki warstwy rastrowej (</w:t>
      </w:r>
      <w:r w:rsidR="00E15DA5" w:rsidRPr="008E5E81">
        <w:rPr>
          <w:i/>
        </w:rPr>
        <w:t xml:space="preserve">raster </w:t>
      </w:r>
      <w:proofErr w:type="spellStart"/>
      <w:r w:rsidR="00E15DA5" w:rsidRPr="008E5E81">
        <w:rPr>
          <w:i/>
        </w:rPr>
        <w:t>layer</w:t>
      </w:r>
      <w:proofErr w:type="spellEnd"/>
      <w:r w:rsidR="00E15DA5" w:rsidRPr="008E5E81">
        <w:rPr>
          <w:i/>
        </w:rPr>
        <w:t xml:space="preserve"> </w:t>
      </w:r>
      <w:proofErr w:type="spellStart"/>
      <w:r w:rsidR="00E15DA5" w:rsidRPr="008E5E81">
        <w:rPr>
          <w:i/>
        </w:rPr>
        <w:t>statistics</w:t>
      </w:r>
      <w:proofErr w:type="spellEnd"/>
      <w:r w:rsidRPr="008E5E81">
        <w:rPr>
          <w:i/>
        </w:rPr>
        <w:t>)</w:t>
      </w:r>
      <w:r w:rsidR="00F21C03">
        <w:t xml:space="preserve"> dostępny z panelu </w:t>
      </w:r>
      <w:proofErr w:type="spellStart"/>
      <w:r w:rsidR="00F21C03">
        <w:t>processingu</w:t>
      </w:r>
      <w:proofErr w:type="spellEnd"/>
      <w:r w:rsidR="00A0783A">
        <w:t xml:space="preserve"> w grupie </w:t>
      </w:r>
      <w:r w:rsidR="00A0783A" w:rsidRPr="00A0783A">
        <w:rPr>
          <w:i/>
        </w:rPr>
        <w:t>Raster - analiza</w:t>
      </w:r>
      <w:r w:rsidR="00F21C03">
        <w:t xml:space="preserve">. </w:t>
      </w:r>
      <w:r w:rsidR="00DB1421">
        <w:t xml:space="preserve">Rys. 11 przedstawia okno dialogowe </w:t>
      </w:r>
      <w:proofErr w:type="spellStart"/>
      <w:r w:rsidR="00DB1421">
        <w:t>geoalgorytmu</w:t>
      </w:r>
      <w:proofErr w:type="spellEnd"/>
      <w:r w:rsidR="00DB1421">
        <w:t xml:space="preserve">. </w:t>
      </w:r>
      <w:r w:rsidR="00A0783A">
        <w:t>Z</w:t>
      </w:r>
      <w:r w:rsidR="00DB1421">
        <w:t xml:space="preserve">aletą </w:t>
      </w:r>
      <w:r w:rsidR="00A0783A">
        <w:t xml:space="preserve">algorytmu </w:t>
      </w:r>
      <w:r w:rsidR="00DB1421">
        <w:t>jest możliwość zapisania statystyk w formie pliku .</w:t>
      </w:r>
      <w:proofErr w:type="spellStart"/>
      <w:r w:rsidR="00DB1421">
        <w:t>html</w:t>
      </w:r>
      <w:proofErr w:type="spellEnd"/>
      <w:r w:rsidR="00DB1421">
        <w:t xml:space="preserve">. </w:t>
      </w:r>
      <w:r w:rsidR="00A0783A">
        <w:t>Ścieżkę docelową można</w:t>
      </w:r>
      <w:r w:rsidR="00DB1421">
        <w:t xml:space="preserve"> ustawić klikając przycisk [</w:t>
      </w:r>
      <w:r w:rsidR="00DB1421" w:rsidRPr="00DB1421">
        <w:rPr>
          <w:i/>
        </w:rPr>
        <w:t>…</w:t>
      </w:r>
      <w:r w:rsidR="00DB1421">
        <w:t xml:space="preserve">] (na rys. 11 oznaczony czerwona ramką), a następnie </w:t>
      </w:r>
      <w:r w:rsidR="00900AE3">
        <w:rPr>
          <w:i/>
        </w:rPr>
        <w:t>Zapisz do pliku</w:t>
      </w:r>
      <w:r w:rsidR="00DB1421">
        <w:t xml:space="preserve">. </w:t>
      </w:r>
      <w:r w:rsidR="00A0783A">
        <w:t xml:space="preserve">Natomiast pozostawienie opcji </w:t>
      </w:r>
      <w:r w:rsidR="00900AE3">
        <w:t>zapisania w pliku tymczasowym</w:t>
      </w:r>
      <w:r w:rsidR="00DB1421">
        <w:t xml:space="preserve"> spowoduje </w:t>
      </w:r>
      <w:r w:rsidR="00A0783A">
        <w:t>wyświetlenie</w:t>
      </w:r>
      <w:r w:rsidR="00DB1421">
        <w:t xml:space="preserve"> się statystyk w panelu </w:t>
      </w:r>
      <w:r w:rsidR="00DB1421" w:rsidRPr="00A0783A">
        <w:rPr>
          <w:i/>
        </w:rPr>
        <w:t>podgląd wyników</w:t>
      </w:r>
      <w:r w:rsidR="00DB1421">
        <w:t xml:space="preserve">, który </w:t>
      </w:r>
      <w:r w:rsidR="00A0783A">
        <w:t xml:space="preserve">domyślnie </w:t>
      </w:r>
      <w:r w:rsidR="00DB1421">
        <w:t xml:space="preserve">otworzy się poniżej panelu </w:t>
      </w:r>
      <w:proofErr w:type="spellStart"/>
      <w:r w:rsidR="00DB1421">
        <w:t>processingu</w:t>
      </w:r>
      <w:proofErr w:type="spellEnd"/>
      <w:r w:rsidR="00DB1421">
        <w:t>.</w:t>
      </w:r>
    </w:p>
    <w:p w14:paraId="40A89548" w14:textId="3904BD2F" w:rsidR="000F644C" w:rsidRDefault="00DB1421" w:rsidP="008E5E81">
      <w:pPr>
        <w:spacing w:after="0"/>
        <w:ind w:firstLine="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5676B512" wp14:editId="1BE8A56F">
                <wp:simplePos x="0" y="0"/>
                <wp:positionH relativeFrom="column">
                  <wp:posOffset>2767330</wp:posOffset>
                </wp:positionH>
                <wp:positionV relativeFrom="paragraph">
                  <wp:posOffset>1348105</wp:posOffset>
                </wp:positionV>
                <wp:extent cx="266700" cy="2571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54AF7" id="Prostokąt 14" o:spid="_x0000_s1026" style="position:absolute;margin-left:217.9pt;margin-top:106.15pt;width:21pt;height:20.2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" filled="f" strokecolor="red" strokeweight="1.5pt"/>
            </w:pict>
          </mc:Fallback>
        </mc:AlternateContent>
      </w:r>
      <w:r w:rsidR="00900AE3">
        <w:rPr>
          <w:noProof/>
          <w:lang w:eastAsia="pl-PL"/>
        </w:rPr>
        <w:drawing>
          <wp:inline distT="0" distB="0" distL="0" distR="0" wp14:anchorId="05DA847A" wp14:editId="1310B9E0">
            <wp:extent cx="3676650" cy="2435388"/>
            <wp:effectExtent l="0" t="0" r="0" b="3175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84863" cy="244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A3696" w14:textId="5A534B8F" w:rsidR="008E5E81" w:rsidRDefault="008E5E81" w:rsidP="008E5E81">
      <w:pPr>
        <w:ind w:firstLine="0"/>
        <w:jc w:val="center"/>
      </w:pPr>
      <w:r w:rsidRPr="00F95BDC">
        <w:rPr>
          <w:sz w:val="18"/>
        </w:rPr>
        <w:t xml:space="preserve">Rys. </w:t>
      </w:r>
      <w:r>
        <w:rPr>
          <w:sz w:val="18"/>
        </w:rPr>
        <w:t>11</w:t>
      </w:r>
      <w:r w:rsidRPr="00F95BDC">
        <w:rPr>
          <w:sz w:val="18"/>
        </w:rPr>
        <w:t xml:space="preserve">. </w:t>
      </w:r>
      <w:r>
        <w:rPr>
          <w:sz w:val="18"/>
        </w:rPr>
        <w:t xml:space="preserve">Okno dialogowe algorytmu </w:t>
      </w:r>
      <w:r w:rsidRPr="008E5E81">
        <w:rPr>
          <w:i/>
          <w:sz w:val="18"/>
        </w:rPr>
        <w:t>statystyki warstwy rastrowej</w:t>
      </w:r>
    </w:p>
    <w:p w14:paraId="675980D7" w14:textId="6ED25734" w:rsidR="003F59B7" w:rsidRDefault="003F59B7" w:rsidP="00F95BDC">
      <w:r>
        <w:t>Inną opcją uzyskania s</w:t>
      </w:r>
      <w:r w:rsidR="00DB1421">
        <w:t xml:space="preserve">tatystyk jest wybranie pozycji </w:t>
      </w:r>
      <w:r w:rsidR="00900AE3">
        <w:rPr>
          <w:i/>
        </w:rPr>
        <w:t>Właściwości rastra</w:t>
      </w:r>
      <w:r w:rsidR="00DB1421">
        <w:t xml:space="preserve"> z</w:t>
      </w:r>
      <w:r>
        <w:t xml:space="preserve"> </w:t>
      </w:r>
      <w:r w:rsidR="00DB1421">
        <w:t xml:space="preserve">menu </w:t>
      </w:r>
      <w:r w:rsidRPr="00DB1421">
        <w:rPr>
          <w:i/>
        </w:rPr>
        <w:t xml:space="preserve">raster </w:t>
      </w:r>
      <w:r w:rsidRPr="00DB1421">
        <w:rPr>
          <w:i/>
        </w:rPr>
        <w:sym w:font="Symbol" w:char="F0AE"/>
      </w:r>
      <w:r w:rsidR="00DB1421" w:rsidRPr="00DB1421">
        <w:rPr>
          <w:i/>
        </w:rPr>
        <w:t xml:space="preserve"> różne</w:t>
      </w:r>
      <w:r>
        <w:t xml:space="preserve">. W </w:t>
      </w:r>
      <w:r w:rsidR="00793D8A">
        <w:t>oknie dialogowym</w:t>
      </w:r>
      <w:r w:rsidR="00A0783A">
        <w:t xml:space="preserve"> narzędzia</w:t>
      </w:r>
      <w:r>
        <w:t xml:space="preserve"> należy wybrać odpowiednią warstwę, a następnie </w:t>
      </w:r>
      <w:r w:rsidR="00793D8A">
        <w:t xml:space="preserve">zaznaczyć opcje </w:t>
      </w:r>
      <w:proofErr w:type="spellStart"/>
      <w:r w:rsidR="00900AE3">
        <w:rPr>
          <w:i/>
        </w:rPr>
        <w:t>Wymus</w:t>
      </w:r>
      <w:proofErr w:type="spellEnd"/>
      <w:r w:rsidR="00900AE3">
        <w:rPr>
          <w:i/>
        </w:rPr>
        <w:t xml:space="preserve"> obliczanie aktualnej wartości</w:t>
      </w:r>
      <w:r w:rsidR="00793D8A">
        <w:rPr>
          <w:i/>
        </w:rPr>
        <w:t>…</w:t>
      </w:r>
      <w:r w:rsidR="00793D8A">
        <w:t xml:space="preserve"> oraz </w:t>
      </w:r>
      <w:r w:rsidR="00900AE3">
        <w:rPr>
          <w:i/>
        </w:rPr>
        <w:t>Odczytaj i wyświetl statystyki obrazu</w:t>
      </w:r>
      <w:r w:rsidR="00793D8A" w:rsidRPr="00793D8A">
        <w:rPr>
          <w:i/>
        </w:rPr>
        <w:t>…</w:t>
      </w:r>
      <w:r w:rsidR="00793D8A">
        <w:t xml:space="preserve"> (rys. 12). Podobnie jak w przypadku poprzedniego algorytmu można wybrać zapis wyników w .</w:t>
      </w:r>
      <w:proofErr w:type="spellStart"/>
      <w:r w:rsidR="00793D8A">
        <w:t>html</w:t>
      </w:r>
      <w:proofErr w:type="spellEnd"/>
      <w:r w:rsidR="00793D8A">
        <w:t>.</w:t>
      </w:r>
    </w:p>
    <w:p w14:paraId="65EDF632" w14:textId="751ACA8F" w:rsidR="003F59B7" w:rsidRDefault="00793D8A" w:rsidP="00793D8A">
      <w:pPr>
        <w:spacing w:after="0"/>
        <w:ind w:firstLine="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97AF530" wp14:editId="11354AD2">
                <wp:simplePos x="0" y="0"/>
                <wp:positionH relativeFrom="column">
                  <wp:posOffset>929005</wp:posOffset>
                </wp:positionH>
                <wp:positionV relativeFrom="paragraph">
                  <wp:posOffset>918845</wp:posOffset>
                </wp:positionV>
                <wp:extent cx="3305175" cy="457200"/>
                <wp:effectExtent l="0" t="0" r="28575" b="19050"/>
                <wp:wrapNone/>
                <wp:docPr id="198" name="Prostoką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07E62" id="Prostokąt 198" o:spid="_x0000_s1026" style="position:absolute;margin-left:73.15pt;margin-top:72.35pt;width:260.25pt;height:36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" filled="f" strokecolor="red" strokeweight="1.5pt"/>
            </w:pict>
          </mc:Fallback>
        </mc:AlternateContent>
      </w:r>
      <w:r w:rsidR="00900AE3">
        <w:rPr>
          <w:noProof/>
          <w:lang w:eastAsia="pl-PL"/>
        </w:rPr>
        <w:drawing>
          <wp:inline distT="0" distB="0" distL="0" distR="0" wp14:anchorId="1FD9C224" wp14:editId="175995D5">
            <wp:extent cx="3905250" cy="3679947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14139" cy="368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64DF8" w14:textId="3BDED91A" w:rsidR="00793D8A" w:rsidRDefault="00793D8A" w:rsidP="00793D8A">
      <w:pPr>
        <w:ind w:firstLine="0"/>
        <w:jc w:val="center"/>
      </w:pPr>
      <w:r w:rsidRPr="00F95BDC">
        <w:rPr>
          <w:sz w:val="18"/>
        </w:rPr>
        <w:t xml:space="preserve">Rys. </w:t>
      </w:r>
      <w:r>
        <w:rPr>
          <w:sz w:val="18"/>
        </w:rPr>
        <w:t>12</w:t>
      </w:r>
      <w:r w:rsidRPr="00F95BDC">
        <w:rPr>
          <w:sz w:val="18"/>
        </w:rPr>
        <w:t xml:space="preserve">. </w:t>
      </w:r>
      <w:r>
        <w:rPr>
          <w:sz w:val="18"/>
        </w:rPr>
        <w:t xml:space="preserve">Okno dialogowe algorytmu </w:t>
      </w:r>
      <w:r>
        <w:rPr>
          <w:i/>
          <w:sz w:val="18"/>
        </w:rPr>
        <w:t>właściwości rastra</w:t>
      </w:r>
    </w:p>
    <w:p w14:paraId="0B62000A" w14:textId="1B2CB66A" w:rsidR="00922974" w:rsidRDefault="003F59B7" w:rsidP="00F95BDC">
      <w:r>
        <w:lastRenderedPageBreak/>
        <w:t>Alternatywnie</w:t>
      </w:r>
      <w:r w:rsidR="00327AF0">
        <w:t xml:space="preserve"> można skorzystać </w:t>
      </w:r>
      <w:r w:rsidR="00F03752">
        <w:t xml:space="preserve">z narzędzia </w:t>
      </w:r>
      <w:r w:rsidR="00922974" w:rsidRPr="00F03752">
        <w:rPr>
          <w:i/>
        </w:rPr>
        <w:t>statystyki strefowe</w:t>
      </w:r>
      <w:r w:rsidR="007D259E">
        <w:t xml:space="preserve"> dostępnego z panelu</w:t>
      </w:r>
      <w:r w:rsidR="00F03752">
        <w:t xml:space="preserve"> </w:t>
      </w:r>
      <w:proofErr w:type="spellStart"/>
      <w:r w:rsidR="00F03752">
        <w:t>processingu</w:t>
      </w:r>
      <w:proofErr w:type="spellEnd"/>
      <w:r w:rsidR="007D259E">
        <w:t xml:space="preserve"> w grupie </w:t>
      </w:r>
      <w:r w:rsidR="007D259E" w:rsidRPr="007D259E">
        <w:rPr>
          <w:i/>
        </w:rPr>
        <w:t>Raster – analiza</w:t>
      </w:r>
      <w:r w:rsidR="00922974">
        <w:t>. Polecenie to zapisze wyniki w formie atrybutów do wybranej warstwy wektorowej</w:t>
      </w:r>
      <w:r w:rsidR="007D259E">
        <w:t>, np. poligonu określającego granice miasta Poznań</w:t>
      </w:r>
      <w:r w:rsidR="00F03752">
        <w:t xml:space="preserve"> – por. rys. 13</w:t>
      </w:r>
      <w:r w:rsidR="00922974">
        <w:t>.</w:t>
      </w:r>
      <w:r w:rsidR="00F03752">
        <w:t xml:space="preserve"> Ma to związek z tym, że warstwy rastrowe nie posiadają tabeli atrybutów. Zaletą algorytmu jest możliwość wybrania, które statystyki mają zostać wyznaczone oraz możliwość wyboru dodatkowych statystyk, takich jak mediana, co </w:t>
      </w:r>
      <w:r w:rsidR="007D259E">
        <w:t>można wskazać</w:t>
      </w:r>
      <w:r w:rsidR="00F03752">
        <w:t xml:space="preserve"> w polu </w:t>
      </w:r>
      <w:r w:rsidR="008C2DE0">
        <w:rPr>
          <w:i/>
        </w:rPr>
        <w:t>Statystyki do obliczenia</w:t>
      </w:r>
      <w:r w:rsidR="007D259E">
        <w:t xml:space="preserve"> po kliknięciu w przycisk [</w:t>
      </w:r>
      <w:r w:rsidR="007D259E" w:rsidRPr="007D259E">
        <w:rPr>
          <w:i/>
        </w:rPr>
        <w:t>…</w:t>
      </w:r>
      <w:r w:rsidR="007D259E">
        <w:t>].</w:t>
      </w:r>
    </w:p>
    <w:p w14:paraId="73E1DD15" w14:textId="3B627F6B" w:rsidR="00793D8A" w:rsidRDefault="008C2DE0" w:rsidP="00F03752">
      <w:pPr>
        <w:spacing w:after="0"/>
        <w:ind w:firstLine="0"/>
        <w:jc w:val="center"/>
      </w:pPr>
      <w:r>
        <w:rPr>
          <w:noProof/>
          <w:lang w:eastAsia="pl-PL"/>
        </w:rPr>
        <w:drawing>
          <wp:inline distT="0" distB="0" distL="0" distR="0" wp14:anchorId="4CBF03FC" wp14:editId="5708CBC3">
            <wp:extent cx="4457700" cy="3752850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D8CFD" w14:textId="5250A023" w:rsidR="00F03752" w:rsidRDefault="00F03752" w:rsidP="00F03752">
      <w:pPr>
        <w:ind w:firstLine="0"/>
        <w:jc w:val="center"/>
      </w:pPr>
      <w:r w:rsidRPr="00F95BDC">
        <w:rPr>
          <w:sz w:val="18"/>
        </w:rPr>
        <w:t xml:space="preserve">Rys. </w:t>
      </w:r>
      <w:r>
        <w:rPr>
          <w:sz w:val="18"/>
        </w:rPr>
        <w:t>13</w:t>
      </w:r>
      <w:r w:rsidRPr="00F95BDC">
        <w:rPr>
          <w:sz w:val="18"/>
        </w:rPr>
        <w:t xml:space="preserve">. </w:t>
      </w:r>
      <w:r>
        <w:rPr>
          <w:sz w:val="18"/>
        </w:rPr>
        <w:t xml:space="preserve">Okno dialogowe algorytmu </w:t>
      </w:r>
      <w:r>
        <w:rPr>
          <w:i/>
          <w:sz w:val="18"/>
        </w:rPr>
        <w:t>statystyki strefowe</w:t>
      </w:r>
    </w:p>
    <w:p w14:paraId="2DBC426B" w14:textId="0A69AB92" w:rsidR="00F03752" w:rsidRDefault="00F03752" w:rsidP="00DC5215">
      <w:pPr>
        <w:pStyle w:val="Nagwek3"/>
        <w:ind w:firstLine="0"/>
      </w:pPr>
      <w:bookmarkStart w:id="5" w:name="_Toc523743309"/>
      <w:r>
        <w:t>Uzyskanie informacji o powierzchni miasta znajdującej się w określonej odległości od przystanku</w:t>
      </w:r>
      <w:bookmarkEnd w:id="5"/>
    </w:p>
    <w:p w14:paraId="340E0C06" w14:textId="3F2DF2F0" w:rsidR="00F03752" w:rsidRDefault="00F03752" w:rsidP="00DA5F29">
      <w:r>
        <w:t xml:space="preserve">Do uzyskania szczegółowych informacji o powierzchni miasta znajdującej się w określonej odległości od przystanku (tj. liczbie pikseli o określonej wartości odległości) służy algorytm </w:t>
      </w:r>
      <w:r w:rsidR="008C2DE0" w:rsidRPr="008C2DE0">
        <w:rPr>
          <w:i/>
        </w:rPr>
        <w:t>Raport unikalnych wartości rastra</w:t>
      </w:r>
      <w:r w:rsidR="008C2DE0">
        <w:t xml:space="preserve"> (</w:t>
      </w:r>
      <w:r w:rsidR="00DA5F29" w:rsidRPr="00DA5F29">
        <w:rPr>
          <w:i/>
        </w:rPr>
        <w:t xml:space="preserve">raster </w:t>
      </w:r>
      <w:proofErr w:type="spellStart"/>
      <w:r w:rsidR="00DA5F29" w:rsidRPr="00DA5F29">
        <w:rPr>
          <w:i/>
        </w:rPr>
        <w:t>layer</w:t>
      </w:r>
      <w:proofErr w:type="spellEnd"/>
      <w:r w:rsidR="00DA5F29" w:rsidRPr="00DA5F29">
        <w:rPr>
          <w:i/>
        </w:rPr>
        <w:t xml:space="preserve"> </w:t>
      </w:r>
      <w:proofErr w:type="spellStart"/>
      <w:r w:rsidR="00DA5F29" w:rsidRPr="00DA5F29">
        <w:rPr>
          <w:i/>
        </w:rPr>
        <w:t>unique</w:t>
      </w:r>
      <w:proofErr w:type="spellEnd"/>
      <w:r w:rsidR="00DA5F29" w:rsidRPr="00DA5F29">
        <w:rPr>
          <w:i/>
        </w:rPr>
        <w:t xml:space="preserve"> </w:t>
      </w:r>
      <w:proofErr w:type="spellStart"/>
      <w:r w:rsidR="00DA5F29" w:rsidRPr="00DA5F29">
        <w:rPr>
          <w:i/>
        </w:rPr>
        <w:t>values</w:t>
      </w:r>
      <w:proofErr w:type="spellEnd"/>
      <w:r w:rsidR="00DA5F29" w:rsidRPr="00DA5F29">
        <w:rPr>
          <w:i/>
        </w:rPr>
        <w:t xml:space="preserve"> report</w:t>
      </w:r>
      <w:r w:rsidR="008C2DE0">
        <w:t xml:space="preserve">) </w:t>
      </w:r>
      <w:r w:rsidR="00DA5F29">
        <w:t xml:space="preserve">dostępny z panelu </w:t>
      </w:r>
      <w:proofErr w:type="spellStart"/>
      <w:r w:rsidR="00DA5F29">
        <w:t>processingu</w:t>
      </w:r>
      <w:proofErr w:type="spellEnd"/>
      <w:r w:rsidR="00F14C81">
        <w:t xml:space="preserve"> w grupie </w:t>
      </w:r>
      <w:r w:rsidR="00F14C81" w:rsidRPr="00F14C81">
        <w:rPr>
          <w:i/>
        </w:rPr>
        <w:t>Raster – analiza</w:t>
      </w:r>
      <w:r w:rsidR="00DA5F29">
        <w:t>. Algorytm umożliwia zapisanie raportu w formacie .</w:t>
      </w:r>
      <w:proofErr w:type="spellStart"/>
      <w:r w:rsidR="00DA5F29">
        <w:t>html</w:t>
      </w:r>
      <w:proofErr w:type="spellEnd"/>
      <w:r w:rsidR="00DA5F29">
        <w:t xml:space="preserve"> (pole </w:t>
      </w:r>
      <w:r w:rsidR="008C2DE0" w:rsidRPr="008C2DE0">
        <w:rPr>
          <w:i/>
        </w:rPr>
        <w:t>Raport unikalnych wartości</w:t>
      </w:r>
      <w:r w:rsidR="00DA5F29">
        <w:t xml:space="preserve">) lub w formie tabeli (pole </w:t>
      </w:r>
      <w:r w:rsidR="008C2DE0">
        <w:rPr>
          <w:i/>
        </w:rPr>
        <w:t>Tabela unikalnych wartości</w:t>
      </w:r>
      <w:r w:rsidR="00DA5F29">
        <w:t>), która może być plikiem arkusza MS Excel (.</w:t>
      </w:r>
      <w:proofErr w:type="spellStart"/>
      <w:r w:rsidR="00DA5F29">
        <w:t>xlsx</w:t>
      </w:r>
      <w:proofErr w:type="spellEnd"/>
      <w:r w:rsidR="00DA5F29">
        <w:t>), open/</w:t>
      </w:r>
      <w:proofErr w:type="spellStart"/>
      <w:r w:rsidR="00DA5F29">
        <w:t>libreoffice</w:t>
      </w:r>
      <w:proofErr w:type="spellEnd"/>
      <w:r w:rsidR="00DA5F29">
        <w:t xml:space="preserve"> (.</w:t>
      </w:r>
      <w:proofErr w:type="spellStart"/>
      <w:r w:rsidR="00DA5F29">
        <w:t>ods</w:t>
      </w:r>
      <w:proofErr w:type="spellEnd"/>
      <w:r w:rsidR="00DA5F29">
        <w:t>), ale też np. plikiem .</w:t>
      </w:r>
      <w:proofErr w:type="spellStart"/>
      <w:r w:rsidR="00DA5F29">
        <w:t>csv</w:t>
      </w:r>
      <w:proofErr w:type="spellEnd"/>
      <w:r w:rsidR="00DA5F29">
        <w:t xml:space="preserve"> – por. rys. 14.</w:t>
      </w:r>
    </w:p>
    <w:p w14:paraId="54B93A8A" w14:textId="458114E5" w:rsidR="00F03752" w:rsidRDefault="008C2DE0" w:rsidP="008C2DE0">
      <w:pPr>
        <w:spacing w:after="0"/>
        <w:ind w:firstLine="0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040B6C1D" wp14:editId="453F3C9F">
            <wp:extent cx="5172075" cy="3562350"/>
            <wp:effectExtent l="0" t="0" r="9525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8A288" w14:textId="6DDB655A" w:rsidR="00F03752" w:rsidRPr="008C2DE0" w:rsidRDefault="00F03752" w:rsidP="00F03752">
      <w:pPr>
        <w:jc w:val="center"/>
      </w:pPr>
      <w:r w:rsidRPr="008C2DE0">
        <w:rPr>
          <w:sz w:val="18"/>
        </w:rPr>
        <w:t xml:space="preserve">Rys. 14. Okno dialogowe algorytmu </w:t>
      </w:r>
      <w:r w:rsidR="008C2DE0" w:rsidRPr="008C2DE0">
        <w:rPr>
          <w:i/>
          <w:sz w:val="18"/>
        </w:rPr>
        <w:t>Raport unikalnych wartości rastra</w:t>
      </w:r>
    </w:p>
    <w:p w14:paraId="46F3FDE8" w14:textId="21CF7DC5" w:rsidR="00DA5F29" w:rsidRDefault="00DA5F29" w:rsidP="00DC5215">
      <w:pPr>
        <w:pStyle w:val="Nagwek1"/>
        <w:ind w:firstLine="0"/>
      </w:pPr>
      <w:bookmarkStart w:id="6" w:name="_Toc523743310"/>
      <w:r>
        <w:t>Automatyzacja pracy przez wykorzystanie graficznego modelarza processingu</w:t>
      </w:r>
      <w:bookmarkEnd w:id="6"/>
    </w:p>
    <w:p w14:paraId="3018B081" w14:textId="4863DDA0" w:rsidR="00DA5F29" w:rsidRDefault="00DA5F29" w:rsidP="00EC5DEB">
      <w:r>
        <w:t xml:space="preserve">Rozwiązanie niniejszego </w:t>
      </w:r>
      <w:proofErr w:type="spellStart"/>
      <w:r>
        <w:t>kejs</w:t>
      </w:r>
      <w:r w:rsidR="007D259E">
        <w:t>a</w:t>
      </w:r>
      <w:proofErr w:type="spellEnd"/>
      <w:r>
        <w:t xml:space="preserve"> wymagało zastosowania kolejno kilku różnych algorytmów </w:t>
      </w:r>
      <w:proofErr w:type="spellStart"/>
      <w:r>
        <w:t>processingu</w:t>
      </w:r>
      <w:proofErr w:type="spellEnd"/>
      <w:r>
        <w:t xml:space="preserve">. QGIS dysponuje narzędziem umożliwiającym częściową automatyzację tego rodzaju działań. Jest to tzw. </w:t>
      </w:r>
      <w:r w:rsidRPr="00EC5DEB">
        <w:rPr>
          <w:i/>
        </w:rPr>
        <w:t xml:space="preserve">graficzny modelarz </w:t>
      </w:r>
      <w:proofErr w:type="spellStart"/>
      <w:r w:rsidRPr="00EC5DEB">
        <w:rPr>
          <w:i/>
        </w:rPr>
        <w:t>processingu</w:t>
      </w:r>
      <w:proofErr w:type="spellEnd"/>
      <w:r w:rsidR="00EC5DEB">
        <w:t xml:space="preserve">. Jest on dostępny z menu </w:t>
      </w:r>
      <w:proofErr w:type="spellStart"/>
      <w:r w:rsidR="00EC5DEB" w:rsidRPr="00EC5DEB">
        <w:rPr>
          <w:i/>
        </w:rPr>
        <w:t>processing</w:t>
      </w:r>
      <w:proofErr w:type="spellEnd"/>
      <w:r w:rsidR="00EC5DEB" w:rsidRPr="00EC5DEB">
        <w:rPr>
          <w:i/>
        </w:rPr>
        <w:t xml:space="preserve"> </w:t>
      </w:r>
      <w:r w:rsidR="00EC5DEB" w:rsidRPr="00EC5DEB">
        <w:rPr>
          <w:i/>
        </w:rPr>
        <w:sym w:font="Symbol" w:char="F0AE"/>
      </w:r>
      <w:r w:rsidR="00EC5DEB" w:rsidRPr="00EC5DEB">
        <w:rPr>
          <w:i/>
        </w:rPr>
        <w:t xml:space="preserve"> </w:t>
      </w:r>
      <w:r w:rsidR="00D1256D">
        <w:rPr>
          <w:i/>
        </w:rPr>
        <w:t>Modelarz graficzny</w:t>
      </w:r>
      <w:r w:rsidR="00EC5DEB">
        <w:t xml:space="preserve"> oraz z panelu </w:t>
      </w:r>
      <w:r w:rsidR="00D1256D" w:rsidRPr="00D1256D">
        <w:rPr>
          <w:i/>
        </w:rPr>
        <w:t xml:space="preserve">Algorytmy </w:t>
      </w:r>
      <w:proofErr w:type="spellStart"/>
      <w:r w:rsidR="00EC5DEB" w:rsidRPr="00EC5DEB">
        <w:rPr>
          <w:i/>
        </w:rPr>
        <w:t>processingu</w:t>
      </w:r>
      <w:proofErr w:type="spellEnd"/>
      <w:r w:rsidR="00EC5DEB">
        <w:t xml:space="preserve"> (ikona czerwonego koła zębatego), por. rys. 15.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1256D" w14:paraId="54B74A7A" w14:textId="77777777" w:rsidTr="00D1256D">
        <w:tc>
          <w:tcPr>
            <w:tcW w:w="4531" w:type="dxa"/>
            <w:vAlign w:val="center"/>
          </w:tcPr>
          <w:p w14:paraId="597D0108" w14:textId="317B388E" w:rsidR="00D1256D" w:rsidRDefault="00D1256D" w:rsidP="00D1256D">
            <w:pPr>
              <w:pStyle w:val="Bezodstpw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5F355AA1" wp14:editId="1CE2B16D">
                  <wp:extent cx="2533650" cy="1162050"/>
                  <wp:effectExtent l="0" t="0" r="0" b="0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2B9D82FF" w14:textId="249ED07A" w:rsidR="00D1256D" w:rsidRDefault="00D1256D" w:rsidP="00D1256D">
            <w:pPr>
              <w:pStyle w:val="Bezodstpw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BB09C94" wp14:editId="4173C5D0">
                  <wp:extent cx="2476500" cy="1057275"/>
                  <wp:effectExtent l="0" t="0" r="0" b="9525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1117B" w14:textId="5837CFE5" w:rsidR="00EC5DEB" w:rsidRPr="00EC5DEB" w:rsidRDefault="00EC5DEB" w:rsidP="00EC5DEB">
      <w:pPr>
        <w:ind w:firstLine="0"/>
        <w:jc w:val="center"/>
      </w:pPr>
      <w:r w:rsidRPr="00EE438F">
        <w:rPr>
          <w:sz w:val="18"/>
        </w:rPr>
        <w:t xml:space="preserve">Rys. 15. </w:t>
      </w:r>
      <w:r w:rsidRPr="00EC5DEB">
        <w:rPr>
          <w:sz w:val="18"/>
        </w:rPr>
        <w:t xml:space="preserve">Sposoby dostępu do graficznego modelarza </w:t>
      </w:r>
      <w:proofErr w:type="spellStart"/>
      <w:r w:rsidRPr="00EC5DEB">
        <w:rPr>
          <w:sz w:val="18"/>
        </w:rPr>
        <w:t>processingu</w:t>
      </w:r>
      <w:proofErr w:type="spellEnd"/>
      <w:r>
        <w:rPr>
          <w:sz w:val="18"/>
        </w:rPr>
        <w:t xml:space="preserve">, po lewej menu QGIS, po prawej panel </w:t>
      </w:r>
      <w:proofErr w:type="spellStart"/>
      <w:r>
        <w:rPr>
          <w:sz w:val="18"/>
        </w:rPr>
        <w:t>processingu</w:t>
      </w:r>
      <w:proofErr w:type="spellEnd"/>
      <w:r>
        <w:rPr>
          <w:sz w:val="18"/>
        </w:rPr>
        <w:t>.</w:t>
      </w:r>
    </w:p>
    <w:p w14:paraId="4162F199" w14:textId="77777777" w:rsidR="00C8635A" w:rsidRDefault="00C8635A" w:rsidP="00C8635A">
      <w:pPr>
        <w:jc w:val="left"/>
      </w:pPr>
      <w:r>
        <w:t>Okno modelarza składa się z trzech głównych części (rys. 16):</w:t>
      </w:r>
    </w:p>
    <w:p w14:paraId="44F87BD9" w14:textId="6B364860" w:rsidR="00C8635A" w:rsidRDefault="00DC0278" w:rsidP="00DC0278">
      <w:pPr>
        <w:pStyle w:val="Akapitzlist"/>
        <w:numPr>
          <w:ilvl w:val="0"/>
          <w:numId w:val="31"/>
        </w:numPr>
        <w:ind w:left="284" w:hanging="284"/>
        <w:jc w:val="left"/>
      </w:pPr>
      <w:r>
        <w:t>Panel właściwości, który pozwala określić nazwę grupy modeli (</w:t>
      </w:r>
      <w:r w:rsidRPr="00DC0278">
        <w:rPr>
          <w:i/>
        </w:rPr>
        <w:t>grupa</w:t>
      </w:r>
      <w:r>
        <w:t>) oraz nazwę modelu (</w:t>
      </w:r>
      <w:r w:rsidR="00D1256D">
        <w:rPr>
          <w:i/>
        </w:rPr>
        <w:t>Nazwa</w:t>
      </w:r>
      <w:r>
        <w:t xml:space="preserve">), pod którą model będzie się wyświetlał w panelu </w:t>
      </w:r>
      <w:proofErr w:type="spellStart"/>
      <w:r>
        <w:t>processingu</w:t>
      </w:r>
      <w:proofErr w:type="spellEnd"/>
      <w:r>
        <w:t xml:space="preserve"> (grupa </w:t>
      </w:r>
      <w:r w:rsidRPr="00DC0278">
        <w:rPr>
          <w:i/>
        </w:rPr>
        <w:t>modele</w:t>
      </w:r>
      <w:r>
        <w:t>)</w:t>
      </w:r>
    </w:p>
    <w:p w14:paraId="3892A1A8" w14:textId="13FAFCF2" w:rsidR="00DC0278" w:rsidRPr="00DC0278" w:rsidRDefault="00DC0278" w:rsidP="00DC0278">
      <w:pPr>
        <w:pStyle w:val="Akapitzlist"/>
        <w:numPr>
          <w:ilvl w:val="0"/>
          <w:numId w:val="31"/>
        </w:numPr>
        <w:ind w:left="284" w:hanging="284"/>
        <w:jc w:val="left"/>
      </w:pPr>
      <w:r>
        <w:t>Panel algorytmów i wejść</w:t>
      </w:r>
      <w:r w:rsidR="006A7C37">
        <w:t xml:space="preserve"> (dwie zakładki, które można zmieniać w lewym dolnym rogu panelu)</w:t>
      </w:r>
      <w:r>
        <w:t xml:space="preserve">, którego zawartość jest zbliżona do panelu </w:t>
      </w:r>
      <w:proofErr w:type="spellStart"/>
      <w:r>
        <w:t>processingu</w:t>
      </w:r>
      <w:proofErr w:type="spellEnd"/>
      <w:r>
        <w:t xml:space="preserve">, przy czym zawiera on dodatkowe grupy algorytmów, takie jak </w:t>
      </w:r>
      <w:r w:rsidRPr="00DC0278">
        <w:rPr>
          <w:i/>
        </w:rPr>
        <w:t>narzędzia modelarza</w:t>
      </w:r>
    </w:p>
    <w:p w14:paraId="4375739E" w14:textId="5EDF0B93" w:rsidR="00DC0278" w:rsidRDefault="00DC0278" w:rsidP="00DC0278">
      <w:pPr>
        <w:pStyle w:val="Akapitzlist"/>
        <w:numPr>
          <w:ilvl w:val="0"/>
          <w:numId w:val="31"/>
        </w:numPr>
        <w:ind w:left="284" w:hanging="284"/>
        <w:jc w:val="left"/>
      </w:pPr>
      <w:r>
        <w:t>Okno modelu, w którym w sposób graficzny pokazane są powiązania między algorytmami</w:t>
      </w:r>
      <w:r w:rsidR="00AA54E8">
        <w:t>; dwukrotne kliknięcie w algorytm spowoduje otwarcie jego okna dialogowego</w:t>
      </w:r>
      <w:r w:rsidR="0069373F">
        <w:t xml:space="preserve">, a kliknięcie prawym klawiszem myszy wyświetli menu z opcjami dodatkowymi – </w:t>
      </w:r>
      <w:proofErr w:type="spellStart"/>
      <w:r w:rsidR="0069373F">
        <w:t>deaktywacją</w:t>
      </w:r>
      <w:proofErr w:type="spellEnd"/>
      <w:r w:rsidR="0069373F">
        <w:t xml:space="preserve"> lub usunięciem.</w:t>
      </w:r>
    </w:p>
    <w:p w14:paraId="41E1BBD7" w14:textId="4E2AB03A" w:rsidR="00AA54E8" w:rsidRPr="00D1256D" w:rsidRDefault="00AA54E8" w:rsidP="00DC0278">
      <w:pPr>
        <w:pStyle w:val="Akapitzlist"/>
        <w:numPr>
          <w:ilvl w:val="0"/>
          <w:numId w:val="31"/>
        </w:numPr>
        <w:ind w:left="284" w:hanging="284"/>
        <w:jc w:val="left"/>
        <w:rPr>
          <w:spacing w:val="-2"/>
        </w:rPr>
      </w:pPr>
      <w:r w:rsidRPr="00D1256D">
        <w:rPr>
          <w:spacing w:val="-2"/>
        </w:rPr>
        <w:t xml:space="preserve">Menu pozwalające na (od lewej): otwarcie modelu zapisanego w pliku, zapis modelu do pliku, zapis modelu jako nowego pliku, </w:t>
      </w:r>
      <w:r w:rsidR="00D1256D" w:rsidRPr="00D1256D">
        <w:rPr>
          <w:spacing w:val="-2"/>
        </w:rPr>
        <w:t xml:space="preserve">zapis modelu w pliku projektu (QGIS 3.4+), </w:t>
      </w:r>
      <w:r w:rsidRPr="00D1256D">
        <w:rPr>
          <w:spacing w:val="-2"/>
        </w:rPr>
        <w:t xml:space="preserve">cztery ikony pozwalające na </w:t>
      </w:r>
      <w:r w:rsidRPr="00D1256D">
        <w:rPr>
          <w:spacing w:val="-2"/>
        </w:rPr>
        <w:lastRenderedPageBreak/>
        <w:t>manipulację rozmiarem wyświetlanego modelu (jego powiększanie, pomniejszanie, rozmiar 100%, dopasowanie do okna), trzy ikony pozwalające na eksport graficznego modelu do pliku (obraz .</w:t>
      </w:r>
      <w:proofErr w:type="spellStart"/>
      <w:r w:rsidRPr="00D1256D">
        <w:rPr>
          <w:spacing w:val="-2"/>
        </w:rPr>
        <w:t>png</w:t>
      </w:r>
      <w:proofErr w:type="spellEnd"/>
      <w:r w:rsidRPr="00D1256D">
        <w:rPr>
          <w:spacing w:val="-2"/>
        </w:rPr>
        <w:t>, .pdf i .</w:t>
      </w:r>
      <w:proofErr w:type="spellStart"/>
      <w:r w:rsidRPr="00D1256D">
        <w:rPr>
          <w:spacing w:val="-2"/>
        </w:rPr>
        <w:t>svg</w:t>
      </w:r>
      <w:proofErr w:type="spellEnd"/>
      <w:r w:rsidRPr="00D1256D">
        <w:rPr>
          <w:spacing w:val="-2"/>
        </w:rPr>
        <w:t xml:space="preserve">), edytor pomocy pozwalający opisać przygotowany model oraz przycisk </w:t>
      </w:r>
      <w:r w:rsidR="00D1256D" w:rsidRPr="00D1256D">
        <w:rPr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19898A13" wp14:editId="396CDC35">
                <wp:simplePos x="0" y="0"/>
                <wp:positionH relativeFrom="column">
                  <wp:posOffset>81280</wp:posOffset>
                </wp:positionH>
                <wp:positionV relativeFrom="paragraph">
                  <wp:posOffset>795655</wp:posOffset>
                </wp:positionV>
                <wp:extent cx="2638425" cy="337185"/>
                <wp:effectExtent l="0" t="0" r="28575" b="247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37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D6E2D" w14:textId="69DE60AD" w:rsidR="006A7C37" w:rsidRPr="00DC0278" w:rsidRDefault="006A7C37" w:rsidP="00DC0278">
                            <w:pPr>
                              <w:spacing w:after="0" w:line="240" w:lineRule="auto"/>
                              <w:ind w:firstLine="0"/>
                              <w:jc w:val="righ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98A13" id="Prostokąt 24" o:spid="_x0000_s1031" style="position:absolute;left:0;text-align:left;margin-left:6.4pt;margin-top:62.65pt;width:207.75pt;height:26.5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" filled="f" strokecolor="red" strokeweight="1.5pt">
                <v:textbox>
                  <w:txbxContent>
                    <w:p w14:paraId="2CCD6E2D" w14:textId="69DE60AD" w:rsidR="006A7C37" w:rsidRPr="00DC0278" w:rsidRDefault="006A7C37" w:rsidP="00DC0278">
                      <w:pPr>
                        <w:spacing w:after="0" w:line="240" w:lineRule="auto"/>
                        <w:ind w:firstLine="0"/>
                        <w:jc w:val="righ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color w:val="FF0000"/>
                          <w:sz w:val="18"/>
                        </w:rPr>
                        <w:t>menu</w:t>
                      </w:r>
                    </w:p>
                  </w:txbxContent>
                </v:textbox>
              </v:rect>
            </w:pict>
          </mc:Fallback>
        </mc:AlternateContent>
      </w:r>
      <w:r w:rsidRPr="00D1256D">
        <w:rPr>
          <w:spacing w:val="-2"/>
        </w:rPr>
        <w:t>uruchamiający model.</w:t>
      </w:r>
    </w:p>
    <w:p w14:paraId="25B0C264" w14:textId="0D61E96D" w:rsidR="00F03752" w:rsidRDefault="00D1256D" w:rsidP="00D1256D">
      <w:pPr>
        <w:spacing w:after="0"/>
        <w:ind w:firstLine="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78B26ABF" wp14:editId="3257BB6B">
                <wp:simplePos x="0" y="0"/>
                <wp:positionH relativeFrom="column">
                  <wp:posOffset>81280</wp:posOffset>
                </wp:positionH>
                <wp:positionV relativeFrom="paragraph">
                  <wp:posOffset>336550</wp:posOffset>
                </wp:positionV>
                <wp:extent cx="1323975" cy="904875"/>
                <wp:effectExtent l="0" t="0" r="28575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04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1696C" w14:textId="747E995C" w:rsidR="006A7C37" w:rsidRDefault="006A7C37" w:rsidP="00DC0278">
                            <w:pPr>
                              <w:spacing w:after="0"/>
                              <w:jc w:val="right"/>
                              <w:rPr>
                                <w:color w:val="FF0000"/>
                                <w:sz w:val="20"/>
                              </w:rPr>
                            </w:pPr>
                            <w:r w:rsidRPr="00DC0278">
                              <w:rPr>
                                <w:color w:val="FF0000"/>
                                <w:sz w:val="20"/>
                              </w:rPr>
                              <w:t>Panel właściwości</w:t>
                            </w:r>
                          </w:p>
                          <w:p w14:paraId="37CE436D" w14:textId="77777777" w:rsidR="00D1256D" w:rsidRPr="00DC0278" w:rsidRDefault="00D1256D" w:rsidP="00DC0278">
                            <w:pPr>
                              <w:spacing w:after="0"/>
                              <w:jc w:val="right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26ABF" id="Prostokąt 23" o:spid="_x0000_s1032" style="position:absolute;left:0;text-align:left;margin-left:6.4pt;margin-top:26.5pt;width:104.25pt;height:71.2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" filled="f" strokecolor="red" strokeweight="1.5pt">
                <v:textbox>
                  <w:txbxContent>
                    <w:p w14:paraId="2181696C" w14:textId="747E995C" w:rsidR="006A7C37" w:rsidRDefault="006A7C37" w:rsidP="00DC0278">
                      <w:pPr>
                        <w:spacing w:after="0"/>
                        <w:jc w:val="right"/>
                        <w:rPr>
                          <w:color w:val="FF0000"/>
                          <w:sz w:val="20"/>
                        </w:rPr>
                      </w:pPr>
                      <w:r w:rsidRPr="00DC0278">
                        <w:rPr>
                          <w:color w:val="FF0000"/>
                          <w:sz w:val="20"/>
                        </w:rPr>
                        <w:t>Panel właściwości</w:t>
                      </w:r>
                    </w:p>
                    <w:p w14:paraId="37CE436D" w14:textId="77777777" w:rsidR="00D1256D" w:rsidRPr="00DC0278" w:rsidRDefault="00D1256D" w:rsidP="00DC0278">
                      <w:pPr>
                        <w:spacing w:after="0"/>
                        <w:jc w:val="right"/>
                        <w:rPr>
                          <w:color w:val="FF000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65C46DE" wp14:editId="1D30253E">
                <wp:simplePos x="0" y="0"/>
                <wp:positionH relativeFrom="column">
                  <wp:posOffset>81280</wp:posOffset>
                </wp:positionH>
                <wp:positionV relativeFrom="paragraph">
                  <wp:posOffset>1241425</wp:posOffset>
                </wp:positionV>
                <wp:extent cx="1323975" cy="3096895"/>
                <wp:effectExtent l="0" t="0" r="28575" b="2730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0968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37407" w14:textId="19E9665C" w:rsidR="006A7C37" w:rsidRPr="00DC0278" w:rsidRDefault="006A7C37" w:rsidP="00DC0278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Panel algorytmów i wejść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C46DE" id="Prostokąt 19" o:spid="_x0000_s1033" style="position:absolute;left:0;text-align:left;margin-left:6.4pt;margin-top:97.75pt;width:104.25pt;height:243.8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" filled="f" strokecolor="red" strokeweight="1.5pt">
                <v:textbox>
                  <w:txbxContent>
                    <w:p w14:paraId="37837407" w14:textId="19E9665C" w:rsidR="006A7C37" w:rsidRPr="00DC0278" w:rsidRDefault="006A7C37" w:rsidP="00DC0278">
                      <w:pPr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Panel algorytmów i wejść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254688B3" wp14:editId="138FC710">
                <wp:simplePos x="0" y="0"/>
                <wp:positionH relativeFrom="column">
                  <wp:posOffset>1405255</wp:posOffset>
                </wp:positionH>
                <wp:positionV relativeFrom="paragraph">
                  <wp:posOffset>336550</wp:posOffset>
                </wp:positionV>
                <wp:extent cx="4276725" cy="4001770"/>
                <wp:effectExtent l="0" t="0" r="28575" b="1778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001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E7170" w14:textId="39C8E363" w:rsidR="006A7C37" w:rsidRPr="00DC0278" w:rsidRDefault="006A7C37" w:rsidP="00DC0278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 w:rsidRPr="00DC0278">
                              <w:rPr>
                                <w:color w:val="FF0000"/>
                              </w:rPr>
                              <w:t>Ok</w:t>
                            </w:r>
                            <w:r>
                              <w:rPr>
                                <w:color w:val="FF0000"/>
                              </w:rPr>
                              <w:t>no modelu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688B3" id="Prostokąt 17" o:spid="_x0000_s1034" style="position:absolute;left:0;text-align:left;margin-left:110.65pt;margin-top:26.5pt;width:336.75pt;height:315.1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" filled="f" strokecolor="red" strokeweight="1.5pt">
                <v:textbox>
                  <w:txbxContent>
                    <w:p w14:paraId="1D4E7170" w14:textId="39C8E363" w:rsidR="006A7C37" w:rsidRPr="00DC0278" w:rsidRDefault="006A7C37" w:rsidP="00DC0278">
                      <w:pPr>
                        <w:jc w:val="right"/>
                        <w:rPr>
                          <w:color w:val="FF0000"/>
                        </w:rPr>
                      </w:pPr>
                      <w:r w:rsidRPr="00DC0278">
                        <w:rPr>
                          <w:color w:val="FF0000"/>
                        </w:rPr>
                        <w:t>Ok</w:t>
                      </w:r>
                      <w:r>
                        <w:rPr>
                          <w:color w:val="FF0000"/>
                        </w:rPr>
                        <w:t>no modelu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8A6B794" wp14:editId="345DFA53">
            <wp:extent cx="5600700" cy="4335727"/>
            <wp:effectExtent l="0" t="0" r="0" b="8255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35329" cy="436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4265B" w14:textId="345E9950" w:rsidR="00F03752" w:rsidRDefault="00C8635A" w:rsidP="00C8635A">
      <w:pPr>
        <w:ind w:firstLine="0"/>
        <w:jc w:val="center"/>
      </w:pPr>
      <w:r w:rsidRPr="00EE438F">
        <w:rPr>
          <w:sz w:val="18"/>
        </w:rPr>
        <w:t>Rys. 1</w:t>
      </w:r>
      <w:r>
        <w:rPr>
          <w:sz w:val="18"/>
        </w:rPr>
        <w:t>6</w:t>
      </w:r>
      <w:r w:rsidRPr="00EE438F">
        <w:rPr>
          <w:sz w:val="18"/>
        </w:rPr>
        <w:t xml:space="preserve">. </w:t>
      </w:r>
      <w:r>
        <w:rPr>
          <w:sz w:val="18"/>
        </w:rPr>
        <w:t xml:space="preserve">Okno graficznego modelarza </w:t>
      </w:r>
      <w:proofErr w:type="spellStart"/>
      <w:r>
        <w:rPr>
          <w:sz w:val="18"/>
        </w:rPr>
        <w:t>processingu</w:t>
      </w:r>
      <w:proofErr w:type="spellEnd"/>
      <w:r>
        <w:rPr>
          <w:sz w:val="18"/>
        </w:rPr>
        <w:t>.</w:t>
      </w:r>
    </w:p>
    <w:p w14:paraId="1A4E279F" w14:textId="3D47681A" w:rsidR="00C8635A" w:rsidRDefault="00B22809" w:rsidP="00B22809">
      <w:pPr>
        <w:pStyle w:val="Nagwek3"/>
        <w:ind w:firstLine="0"/>
      </w:pPr>
      <w:bookmarkStart w:id="7" w:name="_Toc523743311"/>
      <w:r>
        <w:t>Przygotowanie modelu</w:t>
      </w:r>
      <w:bookmarkEnd w:id="7"/>
    </w:p>
    <w:p w14:paraId="7771717A" w14:textId="694CAF54" w:rsidR="00B22809" w:rsidRDefault="00B22809" w:rsidP="00B22809">
      <w:r>
        <w:t xml:space="preserve">Przygotowywanie modelu możesz rozpocząć od nadania mu nazwy (np. </w:t>
      </w:r>
      <w:r w:rsidRPr="00B22809">
        <w:rPr>
          <w:i/>
        </w:rPr>
        <w:t>dostępność euklidesowa do PTZ</w:t>
      </w:r>
      <w:r>
        <w:t xml:space="preserve">) oraz przypisania do grupy (np. </w:t>
      </w:r>
      <w:r w:rsidRPr="00B22809">
        <w:rPr>
          <w:i/>
        </w:rPr>
        <w:t>dostępność</w:t>
      </w:r>
      <w:r>
        <w:t>)</w:t>
      </w:r>
      <w:r w:rsidR="006A7C37">
        <w:t xml:space="preserve"> w panelu właściwości</w:t>
      </w:r>
      <w:r>
        <w:t>.</w:t>
      </w:r>
    </w:p>
    <w:p w14:paraId="662E31C8" w14:textId="4D6530E3" w:rsidR="00B22809" w:rsidRDefault="00B22809" w:rsidP="00B22809">
      <w:r>
        <w:t>Teraz można przystąpić do budowy modelu. Rozpocznijmy od wczytania warstw, do czego słu</w:t>
      </w:r>
      <w:r w:rsidR="006A7C37">
        <w:t>ż</w:t>
      </w:r>
      <w:r>
        <w:t xml:space="preserve">y algorytm </w:t>
      </w:r>
      <w:r w:rsidRPr="00B22809">
        <w:rPr>
          <w:i/>
        </w:rPr>
        <w:t>Wczytaj warstwę do projektu</w:t>
      </w:r>
      <w:r>
        <w:t xml:space="preserve"> dostępny w grupie </w:t>
      </w:r>
      <w:r w:rsidRPr="00B22809">
        <w:rPr>
          <w:i/>
        </w:rPr>
        <w:t>Narzędzia modelarza</w:t>
      </w:r>
      <w:r w:rsidR="006A7C37">
        <w:rPr>
          <w:rStyle w:val="Odwoanieprzypisudolnego"/>
          <w:i/>
        </w:rPr>
        <w:footnoteReference w:id="1"/>
      </w:r>
      <w:r>
        <w:t xml:space="preserve">. Okno dialogowe algorytmu (rys. 17) pozwala na </w:t>
      </w:r>
      <w:r w:rsidR="00FB4BDF">
        <w:t>określenie:</w:t>
      </w:r>
    </w:p>
    <w:p w14:paraId="47395BA4" w14:textId="3F8B7A46" w:rsidR="00FB4BDF" w:rsidRDefault="00FB4BDF" w:rsidP="00FB4BDF">
      <w:pPr>
        <w:pStyle w:val="Akapitzlist"/>
        <w:numPr>
          <w:ilvl w:val="0"/>
          <w:numId w:val="32"/>
        </w:numPr>
        <w:ind w:left="284" w:hanging="284"/>
      </w:pPr>
      <w:r w:rsidRPr="00FB4BDF">
        <w:rPr>
          <w:i/>
        </w:rPr>
        <w:t>Opis</w:t>
      </w:r>
      <w:r>
        <w:t xml:space="preserve"> – nazwa wyświetlająca się w oknie modelu</w:t>
      </w:r>
    </w:p>
    <w:p w14:paraId="64DEB16F" w14:textId="35F60650" w:rsidR="00FB4BDF" w:rsidRDefault="00FB4BDF" w:rsidP="00FB4BDF">
      <w:pPr>
        <w:pStyle w:val="Akapitzlist"/>
        <w:numPr>
          <w:ilvl w:val="0"/>
          <w:numId w:val="32"/>
        </w:numPr>
        <w:ind w:left="284" w:hanging="284"/>
      </w:pPr>
      <w:r w:rsidRPr="00FB4BDF">
        <w:rPr>
          <w:i/>
        </w:rPr>
        <w:t>Warstwa</w:t>
      </w:r>
      <w:r>
        <w:t xml:space="preserve"> – przyciskiem […] można wybrać pożądany plik</w:t>
      </w:r>
    </w:p>
    <w:p w14:paraId="3A5D050D" w14:textId="5472E2F1" w:rsidR="00FB4BDF" w:rsidRDefault="00FB4BDF" w:rsidP="00FB4BDF">
      <w:pPr>
        <w:pStyle w:val="Akapitzlist"/>
        <w:numPr>
          <w:ilvl w:val="0"/>
          <w:numId w:val="32"/>
        </w:numPr>
        <w:ind w:left="284" w:hanging="284"/>
      </w:pPr>
      <w:r w:rsidRPr="00FB4BDF">
        <w:rPr>
          <w:i/>
        </w:rPr>
        <w:t>Nazwa wczytanej warstwy</w:t>
      </w:r>
      <w:r>
        <w:t xml:space="preserve"> – nazwa, która pojawi się w oknie głównym QGISa w panelu warstw</w:t>
      </w:r>
    </w:p>
    <w:p w14:paraId="567922EC" w14:textId="697DFA9B" w:rsidR="00FB4BDF" w:rsidRDefault="00FB4BDF" w:rsidP="00FB4BDF">
      <w:pPr>
        <w:pStyle w:val="Akapitzlist"/>
        <w:numPr>
          <w:ilvl w:val="0"/>
          <w:numId w:val="32"/>
        </w:numPr>
        <w:ind w:left="284" w:hanging="284"/>
      </w:pPr>
      <w:r w:rsidRPr="00FB4BDF">
        <w:rPr>
          <w:i/>
        </w:rPr>
        <w:t>Algorytmy nadrzędne</w:t>
      </w:r>
      <w:r>
        <w:t xml:space="preserve"> – można określić, które algorytmy są nadrzędne wobec tego (nie zaznaczaj żadnego)</w:t>
      </w:r>
    </w:p>
    <w:p w14:paraId="2103F450" w14:textId="03AA5064" w:rsidR="00FB4BDF" w:rsidRDefault="00FB4BDF" w:rsidP="00FB4BDF">
      <w:pPr>
        <w:ind w:firstLine="0"/>
      </w:pPr>
      <w:r>
        <w:t xml:space="preserve">Zastosuj ten algorytm dwukrotnie do wczytania obu warstw (granic Poznania oraz przystanków). Wykorzystanie algorytmu spowoduje zarówno wczytanie warstw do QGISa </w:t>
      </w:r>
      <w:r w:rsidR="006A7C37">
        <w:t>(</w:t>
      </w:r>
      <w:r>
        <w:t>jeśli przed wykonaniem algorytmu ich nie było</w:t>
      </w:r>
      <w:r w:rsidR="006A7C37">
        <w:t>)</w:t>
      </w:r>
      <w:r>
        <w:t>, jak i możliwość odwoływania się do tych warstw przez kolejne algorytmy</w:t>
      </w:r>
      <w:r w:rsidR="006A7C37">
        <w:t xml:space="preserve"> wykorzystane w modelu</w:t>
      </w:r>
      <w:r>
        <w:t>.</w:t>
      </w:r>
    </w:p>
    <w:p w14:paraId="504D8590" w14:textId="6EF502DD" w:rsidR="00FB4BDF" w:rsidRDefault="008E7FD3" w:rsidP="00FB4BDF">
      <w:pPr>
        <w:spacing w:after="0"/>
        <w:ind w:firstLine="0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487BC887" wp14:editId="023457DE">
            <wp:extent cx="3095625" cy="2613671"/>
            <wp:effectExtent l="0" t="0" r="0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99863" cy="261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14FA7" w14:textId="06FBC8A0" w:rsidR="00FB4BDF" w:rsidRPr="00B22809" w:rsidRDefault="00FB4BDF" w:rsidP="00FB4BDF">
      <w:pPr>
        <w:ind w:firstLine="0"/>
        <w:jc w:val="center"/>
      </w:pPr>
      <w:r w:rsidRPr="00EE438F">
        <w:rPr>
          <w:sz w:val="18"/>
        </w:rPr>
        <w:t>Rys. 1</w:t>
      </w:r>
      <w:r>
        <w:rPr>
          <w:sz w:val="18"/>
        </w:rPr>
        <w:t>7</w:t>
      </w:r>
      <w:r w:rsidRPr="00EE438F">
        <w:rPr>
          <w:sz w:val="18"/>
        </w:rPr>
        <w:t xml:space="preserve">. </w:t>
      </w:r>
      <w:r>
        <w:rPr>
          <w:sz w:val="18"/>
        </w:rPr>
        <w:t xml:space="preserve">Okno dialogowe algorytmu </w:t>
      </w:r>
      <w:r w:rsidRPr="00FB4BDF">
        <w:rPr>
          <w:i/>
          <w:sz w:val="18"/>
        </w:rPr>
        <w:t>Wczytaj warstwę do projektu</w:t>
      </w:r>
      <w:r>
        <w:rPr>
          <w:sz w:val="18"/>
        </w:rPr>
        <w:t xml:space="preserve"> (</w:t>
      </w:r>
      <w:r w:rsidRPr="00FB4BDF">
        <w:rPr>
          <w:i/>
          <w:sz w:val="18"/>
        </w:rPr>
        <w:t>Narzędzia modelarza</w:t>
      </w:r>
      <w:r>
        <w:rPr>
          <w:sz w:val="18"/>
        </w:rPr>
        <w:t>).</w:t>
      </w:r>
    </w:p>
    <w:p w14:paraId="0ACD0D6F" w14:textId="1539E163" w:rsidR="00793D8A" w:rsidRDefault="00FB4BDF" w:rsidP="00FB4BDF">
      <w:r>
        <w:t xml:space="preserve">W kolejnym kroku dodamy pierwszy wykorzystany w </w:t>
      </w:r>
      <w:proofErr w:type="spellStart"/>
      <w:r>
        <w:t>kejsie</w:t>
      </w:r>
      <w:proofErr w:type="spellEnd"/>
      <w:r>
        <w:t xml:space="preserve"> algorytm – </w:t>
      </w:r>
      <w:proofErr w:type="spellStart"/>
      <w:r w:rsidRPr="00FB4BDF">
        <w:rPr>
          <w:i/>
        </w:rPr>
        <w:t>Rasteryzuj</w:t>
      </w:r>
      <w:proofErr w:type="spellEnd"/>
      <w:r w:rsidRPr="00FB4BDF">
        <w:rPr>
          <w:i/>
        </w:rPr>
        <w:t xml:space="preserve"> (wektor na raster)</w:t>
      </w:r>
      <w:r w:rsidR="00053E69">
        <w:t xml:space="preserve">, który podobnie jak w panelu </w:t>
      </w:r>
      <w:proofErr w:type="spellStart"/>
      <w:r w:rsidR="00053E69">
        <w:t>processingu</w:t>
      </w:r>
      <w:proofErr w:type="spellEnd"/>
      <w:r w:rsidR="00053E69">
        <w:t xml:space="preserve"> znajduje się w grupie </w:t>
      </w:r>
      <w:r w:rsidR="00053E69" w:rsidRPr="00053E69">
        <w:rPr>
          <w:i/>
        </w:rPr>
        <w:t xml:space="preserve">GDAL </w:t>
      </w:r>
      <w:r w:rsidR="00053E69" w:rsidRPr="00053E69">
        <w:rPr>
          <w:i/>
        </w:rPr>
        <w:sym w:font="Symbol" w:char="F0AE"/>
      </w:r>
      <w:r w:rsidR="00053E69" w:rsidRPr="00053E69">
        <w:rPr>
          <w:i/>
        </w:rPr>
        <w:t xml:space="preserve"> </w:t>
      </w:r>
      <w:proofErr w:type="spellStart"/>
      <w:r w:rsidR="00053E69" w:rsidRPr="00053E69">
        <w:rPr>
          <w:i/>
        </w:rPr>
        <w:t>vector</w:t>
      </w:r>
      <w:proofErr w:type="spellEnd"/>
      <w:r w:rsidR="00053E69" w:rsidRPr="00053E69">
        <w:rPr>
          <w:i/>
        </w:rPr>
        <w:t xml:space="preserve"> </w:t>
      </w:r>
      <w:proofErr w:type="spellStart"/>
      <w:r w:rsidR="00053E69" w:rsidRPr="00053E69">
        <w:rPr>
          <w:i/>
        </w:rPr>
        <w:t>conversion</w:t>
      </w:r>
      <w:proofErr w:type="spellEnd"/>
      <w:r w:rsidR="00053E69">
        <w:t xml:space="preserve">. Po dwukrotnym kliknięciu pojawi się okno dialogowe algorytmu (rys. 18). Jest ono podobne do okna, które wyświetla się po uruchomieniu algorytmu z panelu </w:t>
      </w:r>
      <w:proofErr w:type="spellStart"/>
      <w:r w:rsidR="00053E69">
        <w:t>processingu</w:t>
      </w:r>
      <w:proofErr w:type="spellEnd"/>
      <w:r w:rsidR="00053E69">
        <w:t xml:space="preserve"> (rys. 4). Przy czym zawiera on dodatkową pozycję </w:t>
      </w:r>
      <w:r w:rsidR="00053E69" w:rsidRPr="00053E69">
        <w:rPr>
          <w:i/>
        </w:rPr>
        <w:t>Algorytmy nadrzędne</w:t>
      </w:r>
      <w:r w:rsidR="00053E69">
        <w:rPr>
          <w:i/>
        </w:rPr>
        <w:t xml:space="preserve"> </w:t>
      </w:r>
      <w:r w:rsidR="00053E69">
        <w:t>(pozostaw puste).</w:t>
      </w:r>
    </w:p>
    <w:p w14:paraId="2EF4CEB5" w14:textId="283B2F58" w:rsidR="00053E69" w:rsidRDefault="00053E69" w:rsidP="00053E69">
      <w:pPr>
        <w:spacing w:after="0"/>
        <w:ind w:firstLine="0"/>
        <w:jc w:val="center"/>
      </w:pPr>
      <w:r>
        <w:rPr>
          <w:noProof/>
          <w:lang w:eastAsia="pl-PL"/>
        </w:rPr>
        <w:drawing>
          <wp:inline distT="0" distB="0" distL="0" distR="0" wp14:anchorId="585151CE" wp14:editId="43C9DF40">
            <wp:extent cx="5254831" cy="4835464"/>
            <wp:effectExtent l="0" t="0" r="3175" b="381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59312" cy="483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4164B" w14:textId="72859348" w:rsidR="00053E69" w:rsidRDefault="00053E69" w:rsidP="00053E69">
      <w:pPr>
        <w:ind w:firstLine="0"/>
        <w:jc w:val="center"/>
      </w:pPr>
      <w:r w:rsidRPr="00EE438F">
        <w:rPr>
          <w:sz w:val="18"/>
        </w:rPr>
        <w:t>Rys. 1</w:t>
      </w:r>
      <w:r>
        <w:rPr>
          <w:sz w:val="18"/>
        </w:rPr>
        <w:t>8</w:t>
      </w:r>
      <w:r w:rsidRPr="00EE438F">
        <w:rPr>
          <w:sz w:val="18"/>
        </w:rPr>
        <w:t xml:space="preserve">. </w:t>
      </w:r>
      <w:r>
        <w:rPr>
          <w:sz w:val="18"/>
        </w:rPr>
        <w:t xml:space="preserve">Okno dialogowe algorytmu </w:t>
      </w:r>
      <w:proofErr w:type="spellStart"/>
      <w:r>
        <w:rPr>
          <w:i/>
          <w:sz w:val="18"/>
        </w:rPr>
        <w:t>Rasteryzuj</w:t>
      </w:r>
      <w:proofErr w:type="spellEnd"/>
      <w:r>
        <w:rPr>
          <w:i/>
          <w:sz w:val="18"/>
        </w:rPr>
        <w:t xml:space="preserve"> (wektor na raster)</w:t>
      </w:r>
      <w:r>
        <w:rPr>
          <w:sz w:val="18"/>
        </w:rPr>
        <w:t xml:space="preserve"> (</w:t>
      </w:r>
      <w:r w:rsidRPr="00FB4BDF">
        <w:rPr>
          <w:i/>
          <w:sz w:val="18"/>
        </w:rPr>
        <w:t>Narzędzia modelarza</w:t>
      </w:r>
      <w:r>
        <w:rPr>
          <w:sz w:val="18"/>
        </w:rPr>
        <w:t>).</w:t>
      </w:r>
    </w:p>
    <w:p w14:paraId="1FF01DF8" w14:textId="48F20BAF" w:rsidR="00053E69" w:rsidRDefault="00053E69" w:rsidP="00053E69">
      <w:r>
        <w:lastRenderedPageBreak/>
        <w:t xml:space="preserve">Jako warstwę wejściową wybierz </w:t>
      </w:r>
      <w:r w:rsidR="006A7C37">
        <w:t xml:space="preserve">tę </w:t>
      </w:r>
      <w:r>
        <w:t xml:space="preserve">wczytaną poprzednim algorytmem wczytującym przystanki. W polu </w:t>
      </w:r>
      <w:r w:rsidRPr="00053E69">
        <w:rPr>
          <w:i/>
        </w:rPr>
        <w:t xml:space="preserve">field to </w:t>
      </w:r>
      <w:proofErr w:type="spellStart"/>
      <w:r w:rsidRPr="00053E69">
        <w:rPr>
          <w:i/>
        </w:rPr>
        <w:t>use</w:t>
      </w:r>
      <w:proofErr w:type="spellEnd"/>
      <w:r w:rsidRPr="00053E69">
        <w:rPr>
          <w:i/>
        </w:rPr>
        <w:t>…</w:t>
      </w:r>
      <w:r>
        <w:t xml:space="preserve"> </w:t>
      </w:r>
      <w:r w:rsidR="006A7C37">
        <w:t>wpisz ręcznie</w:t>
      </w:r>
      <w:r>
        <w:t xml:space="preserve"> </w:t>
      </w:r>
      <w:r w:rsidRPr="00053E69">
        <w:rPr>
          <w:i/>
        </w:rPr>
        <w:t>jeden</w:t>
      </w:r>
      <w:r w:rsidR="006A7C37">
        <w:rPr>
          <w:rStyle w:val="Odwoanieprzypisudolnego"/>
          <w:i/>
        </w:rPr>
        <w:footnoteReference w:id="2"/>
      </w:r>
      <w:r>
        <w:t xml:space="preserve">. Jako </w:t>
      </w:r>
      <w:proofErr w:type="spellStart"/>
      <w:r w:rsidRPr="00053E69">
        <w:rPr>
          <w:i/>
        </w:rPr>
        <w:t>output</w:t>
      </w:r>
      <w:proofErr w:type="spellEnd"/>
      <w:r w:rsidRPr="00053E69">
        <w:rPr>
          <w:i/>
        </w:rPr>
        <w:t xml:space="preserve"> </w:t>
      </w:r>
      <w:proofErr w:type="spellStart"/>
      <w:r w:rsidRPr="00053E69">
        <w:rPr>
          <w:i/>
        </w:rPr>
        <w:t>extent</w:t>
      </w:r>
      <w:proofErr w:type="spellEnd"/>
      <w:r>
        <w:rPr>
          <w:i/>
        </w:rPr>
        <w:t>…</w:t>
      </w:r>
      <w:r>
        <w:t xml:space="preserve"> możesz wybrać wczytaną warstwę Poznania lub ręcznie podać parametry (por. rys. 4). Pozostałe parametry ustaw </w:t>
      </w:r>
      <w:r w:rsidR="0069373F">
        <w:t>tak, jak było to opisane wcześniej w samouczku.</w:t>
      </w:r>
    </w:p>
    <w:p w14:paraId="21FC1BF8" w14:textId="1CACCD35" w:rsidR="0069373F" w:rsidRDefault="0069373F" w:rsidP="00053E69">
      <w:r>
        <w:t>Po kliknięciu [</w:t>
      </w:r>
      <w:r w:rsidRPr="00F14C81">
        <w:rPr>
          <w:i/>
        </w:rPr>
        <w:t>OK</w:t>
      </w:r>
      <w:r>
        <w:t xml:space="preserve">] w oknie modelu powinien wyświetlić się nowy blok o nazwie takiej, jak zastosowany algorytm. Powinien być on połączony strzałkami z uprzednio utworzonymi blokami wczytującymi warstwy. Dwukrotne kliknięcie lewym przyciskiem myszy na każdym z bloków pozwala dokonać edycji jego ustawień. Kliknięcie prawym klawiszem myszy rozwinie menu, które pozwoli na </w:t>
      </w:r>
      <w:proofErr w:type="spellStart"/>
      <w:r>
        <w:t>deaktywację</w:t>
      </w:r>
      <w:proofErr w:type="spellEnd"/>
      <w:r>
        <w:t xml:space="preserve"> danego bloku (</w:t>
      </w:r>
      <w:proofErr w:type="spellStart"/>
      <w:r w:rsidRPr="0069373F">
        <w:rPr>
          <w:i/>
        </w:rPr>
        <w:t>deactivate</w:t>
      </w:r>
      <w:proofErr w:type="spellEnd"/>
      <w:r>
        <w:t>) lub jego usunięcie. Usunięcie bloku jest też możliwe po kliknięciu przycisku [</w:t>
      </w:r>
      <w:r w:rsidRPr="0069373F">
        <w:rPr>
          <w:i/>
        </w:rPr>
        <w:t>X</w:t>
      </w:r>
      <w:r>
        <w:t>] znajdującego się w jego lewym górnym rogu.</w:t>
      </w:r>
    </w:p>
    <w:p w14:paraId="3E41B43E" w14:textId="280043A8" w:rsidR="009267EB" w:rsidRDefault="0069373F" w:rsidP="009267EB">
      <w:r>
        <w:t>W kolejnym kroku należy dodać algorytm</w:t>
      </w:r>
      <w:r w:rsidR="00F14C81">
        <w:t>y</w:t>
      </w:r>
      <w:r>
        <w:t xml:space="preserve"> </w:t>
      </w:r>
      <w:r w:rsidR="008E7FD3">
        <w:rPr>
          <w:i/>
        </w:rPr>
        <w:t>Rastrowa mapa sąsiedztwa</w:t>
      </w:r>
      <w:r>
        <w:t xml:space="preserve"> oraz </w:t>
      </w:r>
      <w:r w:rsidRPr="0069373F">
        <w:rPr>
          <w:i/>
        </w:rPr>
        <w:t>przytnij raster do maski</w:t>
      </w:r>
      <w:r>
        <w:t xml:space="preserve"> – oba dostępne w grupie </w:t>
      </w:r>
      <w:r w:rsidR="00245F72" w:rsidRPr="00245F72">
        <w:rPr>
          <w:i/>
        </w:rPr>
        <w:t>GDAL</w:t>
      </w:r>
      <w:r w:rsidR="00245F72">
        <w:t xml:space="preserve"> odpowiednio w podgrupach </w:t>
      </w:r>
      <w:r w:rsidR="00245F72" w:rsidRPr="00245F72">
        <w:rPr>
          <w:i/>
        </w:rPr>
        <w:t>raster – analiza</w:t>
      </w:r>
      <w:r w:rsidR="00245F72">
        <w:t xml:space="preserve"> oraz </w:t>
      </w:r>
      <w:r w:rsidR="00245F72" w:rsidRPr="00245F72">
        <w:rPr>
          <w:i/>
        </w:rPr>
        <w:t>wyodrębnienie rastra</w:t>
      </w:r>
      <w:r w:rsidR="00245F72">
        <w:t>.</w:t>
      </w:r>
      <w:r w:rsidR="009267EB">
        <w:t xml:space="preserve"> Jako warstwy wejściowe ustaw te uzyskane w poprzednich krokach</w:t>
      </w:r>
      <w:r w:rsidR="00F14C81">
        <w:t>, a parametry analogicznie, jak we wcześniejszej części samouczka</w:t>
      </w:r>
      <w:r w:rsidR="009267EB">
        <w:t xml:space="preserve">. W algorytmie </w:t>
      </w:r>
      <w:r w:rsidR="008E7FD3">
        <w:rPr>
          <w:i/>
        </w:rPr>
        <w:t xml:space="preserve">rastrowa mapa sąsiedztwa </w:t>
      </w:r>
      <w:r w:rsidR="009267EB">
        <w:t xml:space="preserve">możesz ręcznie ustawić </w:t>
      </w:r>
      <w:r w:rsidR="009267EB" w:rsidRPr="00F14C81">
        <w:rPr>
          <w:i/>
        </w:rPr>
        <w:t>liczbę kanałów</w:t>
      </w:r>
      <w:r w:rsidR="009267EB">
        <w:t xml:space="preserve"> na </w:t>
      </w:r>
      <w:r w:rsidR="00F14C81">
        <w:t>„</w:t>
      </w:r>
      <w:r w:rsidR="009267EB">
        <w:t>1</w:t>
      </w:r>
      <w:r w:rsidR="00F14C81">
        <w:t>”</w:t>
      </w:r>
      <w:r w:rsidR="009267EB">
        <w:t xml:space="preserve"> (rys. 19).</w:t>
      </w:r>
    </w:p>
    <w:p w14:paraId="60B9263B" w14:textId="7C33FBDA" w:rsidR="009267EB" w:rsidRDefault="008E7FD3" w:rsidP="009267EB">
      <w:pPr>
        <w:spacing w:after="0"/>
        <w:ind w:firstLine="0"/>
      </w:pPr>
      <w:r>
        <w:rPr>
          <w:noProof/>
          <w:lang w:eastAsia="pl-PL"/>
        </w:rPr>
        <w:drawing>
          <wp:inline distT="0" distB="0" distL="0" distR="0" wp14:anchorId="7151C5CA" wp14:editId="7245B563">
            <wp:extent cx="5760720" cy="3754755"/>
            <wp:effectExtent l="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F61EA" w14:textId="4480B2FB" w:rsidR="009267EB" w:rsidRDefault="009267EB" w:rsidP="009267EB">
      <w:pPr>
        <w:ind w:firstLine="0"/>
        <w:jc w:val="center"/>
      </w:pPr>
      <w:r w:rsidRPr="00EE438F">
        <w:rPr>
          <w:sz w:val="18"/>
        </w:rPr>
        <w:t>Rys. 1</w:t>
      </w:r>
      <w:r>
        <w:rPr>
          <w:sz w:val="18"/>
        </w:rPr>
        <w:t>9</w:t>
      </w:r>
      <w:r w:rsidRPr="00EE438F">
        <w:rPr>
          <w:sz w:val="18"/>
        </w:rPr>
        <w:t xml:space="preserve">. </w:t>
      </w:r>
      <w:r>
        <w:rPr>
          <w:sz w:val="18"/>
        </w:rPr>
        <w:t xml:space="preserve">Okno dialogowe algorytmu </w:t>
      </w:r>
      <w:r w:rsidR="008A0F0D">
        <w:rPr>
          <w:i/>
          <w:sz w:val="18"/>
        </w:rPr>
        <w:t>Rastrowa mapa sąsiedztwa</w:t>
      </w:r>
      <w:r>
        <w:rPr>
          <w:sz w:val="18"/>
        </w:rPr>
        <w:t xml:space="preserve"> (</w:t>
      </w:r>
      <w:r w:rsidRPr="00FB4BDF">
        <w:rPr>
          <w:i/>
          <w:sz w:val="18"/>
        </w:rPr>
        <w:t>Narzędzia modelarza</w:t>
      </w:r>
      <w:r>
        <w:rPr>
          <w:sz w:val="18"/>
        </w:rPr>
        <w:t>).</w:t>
      </w:r>
    </w:p>
    <w:p w14:paraId="051E835E" w14:textId="2F618FA4" w:rsidR="009267EB" w:rsidRDefault="009267EB" w:rsidP="009267EB">
      <w:r>
        <w:t>Jako, że algorytm przytnij raster do maski będzie ostatnim wykorzysta</w:t>
      </w:r>
      <w:bookmarkStart w:id="8" w:name="_GoBack"/>
      <w:bookmarkEnd w:id="8"/>
      <w:r>
        <w:t>nym w niniejszym przykładzie, to w polu wyjściowym przycięcie (maska) wpisz nazwę warstwy wynikowej, która</w:t>
      </w:r>
      <w:r w:rsidR="000529C8">
        <w:t xml:space="preserve"> wyświetli się w panelu warstw. Nazwij ją np. </w:t>
      </w:r>
      <w:proofErr w:type="spellStart"/>
      <w:r w:rsidR="000529C8" w:rsidRPr="000529C8">
        <w:rPr>
          <w:i/>
        </w:rPr>
        <w:t>do</w:t>
      </w:r>
      <w:r w:rsidR="008A0F0D">
        <w:rPr>
          <w:i/>
        </w:rPr>
        <w:t>s</w:t>
      </w:r>
      <w:r w:rsidR="000529C8" w:rsidRPr="000529C8">
        <w:rPr>
          <w:i/>
        </w:rPr>
        <w:t>tepnosc</w:t>
      </w:r>
      <w:proofErr w:type="spellEnd"/>
      <w:r w:rsidR="000529C8" w:rsidRPr="000529C8">
        <w:t xml:space="preserve"> (rys. 20).</w:t>
      </w:r>
      <w:r w:rsidR="000529C8">
        <w:t xml:space="preserve"> Po kliknięciu [</w:t>
      </w:r>
      <w:r w:rsidR="000529C8" w:rsidRPr="00F14C81">
        <w:rPr>
          <w:i/>
        </w:rPr>
        <w:t>OK</w:t>
      </w:r>
      <w:r w:rsidR="000529C8">
        <w:t>] oprócz bloku algorytmu powinien pojawić się też oznaczony kolorem zielonym blok wynikowy (</w:t>
      </w:r>
      <w:r w:rsidR="00F14C81">
        <w:t xml:space="preserve">por. </w:t>
      </w:r>
      <w:r w:rsidR="000529C8">
        <w:t>rys. 16). Edytując go możesz wskazać czy wynik ma być zapisany jako warstwa tymczasowa, czy też jako plik w określonej lokalizacji dysku.</w:t>
      </w:r>
    </w:p>
    <w:p w14:paraId="7034173C" w14:textId="13E00603" w:rsidR="000529C8" w:rsidRDefault="000529C8" w:rsidP="000529C8">
      <w:pPr>
        <w:spacing w:after="0"/>
        <w:ind w:firstLine="0"/>
      </w:pPr>
      <w:r>
        <w:rPr>
          <w:noProof/>
          <w:lang w:eastAsia="pl-PL"/>
        </w:rPr>
        <w:lastRenderedPageBreak/>
        <w:drawing>
          <wp:inline distT="0" distB="0" distL="0" distR="0" wp14:anchorId="11D41A1A" wp14:editId="1D355240">
            <wp:extent cx="5760720" cy="394970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35AA3" w14:textId="719990E8" w:rsidR="000529C8" w:rsidRDefault="000529C8" w:rsidP="000529C8">
      <w:pPr>
        <w:ind w:firstLine="0"/>
        <w:jc w:val="center"/>
      </w:pPr>
      <w:r w:rsidRPr="00EE438F">
        <w:rPr>
          <w:sz w:val="18"/>
        </w:rPr>
        <w:t xml:space="preserve">Rys. </w:t>
      </w:r>
      <w:r>
        <w:rPr>
          <w:sz w:val="18"/>
        </w:rPr>
        <w:t>20</w:t>
      </w:r>
      <w:r w:rsidRPr="00EE438F">
        <w:rPr>
          <w:sz w:val="18"/>
        </w:rPr>
        <w:t xml:space="preserve">. </w:t>
      </w:r>
      <w:r>
        <w:rPr>
          <w:sz w:val="18"/>
        </w:rPr>
        <w:t xml:space="preserve">Okno dialogowe algorytmu </w:t>
      </w:r>
      <w:r>
        <w:rPr>
          <w:i/>
          <w:sz w:val="18"/>
        </w:rPr>
        <w:t>Przytnij raster do maski</w:t>
      </w:r>
      <w:r>
        <w:rPr>
          <w:sz w:val="18"/>
        </w:rPr>
        <w:t xml:space="preserve"> (</w:t>
      </w:r>
      <w:r w:rsidRPr="00FB4BDF">
        <w:rPr>
          <w:i/>
          <w:sz w:val="18"/>
        </w:rPr>
        <w:t>Narzędzia modelarza</w:t>
      </w:r>
      <w:r>
        <w:rPr>
          <w:sz w:val="18"/>
        </w:rPr>
        <w:t>).</w:t>
      </w:r>
    </w:p>
    <w:p w14:paraId="0A2EE1A9" w14:textId="0D2D89FA" w:rsidR="000529C8" w:rsidRDefault="000529C8" w:rsidP="009267EB">
      <w:r>
        <w:t xml:space="preserve">Po przygotowaniu modelu możesz go zapisać (jako plik z rozszerzeniem .model3) oraz uruchomić. Po zapisaniu model będzie dostępny do wykonania bezpośrednio z panelu algorytmów </w:t>
      </w:r>
      <w:proofErr w:type="spellStart"/>
      <w:r>
        <w:t>processingu</w:t>
      </w:r>
      <w:proofErr w:type="spellEnd"/>
      <w:r>
        <w:t xml:space="preserve"> (rys. 21).</w:t>
      </w:r>
    </w:p>
    <w:p w14:paraId="06F8218B" w14:textId="77E51401" w:rsidR="000529C8" w:rsidRDefault="000529C8" w:rsidP="000529C8">
      <w:pPr>
        <w:spacing w:after="0"/>
        <w:ind w:firstLine="0"/>
        <w:jc w:val="center"/>
      </w:pPr>
      <w:r>
        <w:rPr>
          <w:noProof/>
          <w:lang w:eastAsia="pl-PL"/>
        </w:rPr>
        <w:drawing>
          <wp:inline distT="0" distB="0" distL="0" distR="0" wp14:anchorId="711C18DB" wp14:editId="340ED6DE">
            <wp:extent cx="4904509" cy="3190742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11218" cy="319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D555D" w14:textId="11B5569D" w:rsidR="000529C8" w:rsidRDefault="000529C8" w:rsidP="000529C8">
      <w:pPr>
        <w:ind w:firstLine="0"/>
        <w:jc w:val="center"/>
        <w:rPr>
          <w:sz w:val="18"/>
        </w:rPr>
      </w:pPr>
      <w:r w:rsidRPr="00EE438F">
        <w:rPr>
          <w:sz w:val="18"/>
        </w:rPr>
        <w:t xml:space="preserve">Rys. </w:t>
      </w:r>
      <w:r>
        <w:rPr>
          <w:sz w:val="18"/>
        </w:rPr>
        <w:t>21</w:t>
      </w:r>
      <w:r w:rsidRPr="00EE438F">
        <w:rPr>
          <w:sz w:val="18"/>
        </w:rPr>
        <w:t xml:space="preserve">. </w:t>
      </w:r>
      <w:r>
        <w:rPr>
          <w:sz w:val="18"/>
        </w:rPr>
        <w:t xml:space="preserve">Widok panelu algorytmów </w:t>
      </w:r>
      <w:proofErr w:type="spellStart"/>
      <w:r>
        <w:rPr>
          <w:sz w:val="18"/>
        </w:rPr>
        <w:t>processingu</w:t>
      </w:r>
      <w:proofErr w:type="spellEnd"/>
      <w:r>
        <w:rPr>
          <w:sz w:val="18"/>
        </w:rPr>
        <w:t xml:space="preserve"> po dodaniu nowego modelu.</w:t>
      </w:r>
    </w:p>
    <w:p w14:paraId="7F0848BF" w14:textId="42C62B17" w:rsidR="000529C8" w:rsidRPr="000529C8" w:rsidRDefault="000529C8" w:rsidP="000529C8"/>
    <w:sectPr w:rsidR="000529C8" w:rsidRPr="000529C8" w:rsidSect="00CF3DB7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3BDDF" w14:textId="77777777" w:rsidR="00AF72D2" w:rsidRDefault="00AF72D2" w:rsidP="00F95BDC">
      <w:r>
        <w:separator/>
      </w:r>
    </w:p>
  </w:endnote>
  <w:endnote w:type="continuationSeparator" w:id="0">
    <w:p w14:paraId="6D783C9B" w14:textId="77777777" w:rsidR="00AF72D2" w:rsidRDefault="00AF72D2" w:rsidP="00F9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491515"/>
      <w:docPartObj>
        <w:docPartGallery w:val="Page Numbers (Bottom of Page)"/>
        <w:docPartUnique/>
      </w:docPartObj>
    </w:sdtPr>
    <w:sdtEndPr/>
    <w:sdtContent>
      <w:p w14:paraId="068AF4E2" w14:textId="2F224615" w:rsidR="006A7C37" w:rsidRDefault="006A7C37" w:rsidP="00F95BDC">
        <w:pPr>
          <w:pStyle w:val="Stopka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48CE5044" wp14:editId="436E76B9">
                  <wp:extent cx="5467350" cy="45085"/>
                  <wp:effectExtent l="0" t="9525" r="0" b="2540"/>
                  <wp:docPr id="34" name="Schemat blokowy: decyzja 3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64ADA4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3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Wsvi&#10;q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BE12F49" w14:textId="50EC3590" w:rsidR="006A7C37" w:rsidRDefault="006A7C37" w:rsidP="00D40D35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A0F0D">
          <w:rPr>
            <w:noProof/>
          </w:rPr>
          <w:t>18</w:t>
        </w:r>
        <w:r>
          <w:fldChar w:fldCharType="end"/>
        </w:r>
      </w:p>
    </w:sdtContent>
  </w:sdt>
  <w:p w14:paraId="6021EA9C" w14:textId="77777777" w:rsidR="006A7C37" w:rsidRDefault="006A7C37" w:rsidP="00F95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FBA22" w14:textId="77777777" w:rsidR="00AF72D2" w:rsidRDefault="00AF72D2" w:rsidP="00F95BDC">
      <w:r>
        <w:separator/>
      </w:r>
    </w:p>
  </w:footnote>
  <w:footnote w:type="continuationSeparator" w:id="0">
    <w:p w14:paraId="6DD4AE8B" w14:textId="77777777" w:rsidR="00AF72D2" w:rsidRDefault="00AF72D2" w:rsidP="00F95BDC">
      <w:r>
        <w:continuationSeparator/>
      </w:r>
    </w:p>
  </w:footnote>
  <w:footnote w:id="1">
    <w:p w14:paraId="3E11659B" w14:textId="6C4C6DF1" w:rsidR="006A7C37" w:rsidRDefault="006A7C37">
      <w:pPr>
        <w:pStyle w:val="Tekstprzypisudolnego"/>
      </w:pPr>
      <w:r>
        <w:rPr>
          <w:rStyle w:val="Odwoanieprzypisudolnego"/>
        </w:rPr>
        <w:footnoteRef/>
      </w:r>
      <w:r>
        <w:t xml:space="preserve"> Alternatywnie można wykorzystać jedną z opcji z zakładki </w:t>
      </w:r>
      <w:r w:rsidRPr="006A7C37">
        <w:rPr>
          <w:i/>
        </w:rPr>
        <w:t>wejście</w:t>
      </w:r>
      <w:r>
        <w:t>.</w:t>
      </w:r>
    </w:p>
  </w:footnote>
  <w:footnote w:id="2">
    <w:p w14:paraId="75B4BB59" w14:textId="6C78E49E" w:rsidR="006A7C37" w:rsidRDefault="006A7C37">
      <w:pPr>
        <w:pStyle w:val="Tekstprzypisudolnego"/>
      </w:pPr>
      <w:r>
        <w:rPr>
          <w:rStyle w:val="Odwoanieprzypisudolnego"/>
        </w:rPr>
        <w:footnoteRef/>
      </w:r>
      <w:r>
        <w:t xml:space="preserve"> Aby była możliwości wyboru atrybutu o tej nazwie, musiałby on zostać uprzednio dodany przez wejście </w:t>
      </w:r>
      <w:proofErr w:type="spellStart"/>
      <w:r w:rsidRPr="006A7C37">
        <w:rPr>
          <w:i/>
        </w:rPr>
        <w:t>Vector</w:t>
      </w:r>
      <w:proofErr w:type="spellEnd"/>
      <w:r w:rsidRPr="006A7C37">
        <w:rPr>
          <w:i/>
        </w:rPr>
        <w:t xml:space="preserve"> Field</w:t>
      </w:r>
      <w:r w:rsidR="00F14C81" w:rsidRPr="00F14C81">
        <w:t>, które z kolei wymaga dodania wejścia będącego warstwą wektorową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18E53" w14:textId="3B3F977D" w:rsidR="006A7C37" w:rsidRDefault="006A7C37" w:rsidP="00D40D35">
    <w:pPr>
      <w:pStyle w:val="Nagwek"/>
      <w:pBdr>
        <w:bottom w:val="single" w:sz="4" w:space="1" w:color="auto"/>
      </w:pBdr>
    </w:pPr>
    <w:r>
      <w:ptab w:relativeTo="margin" w:alignment="center" w:leader="none"/>
    </w:r>
    <w:sdt>
      <w:sdtPr>
        <w:alias w:val="Tytuł"/>
        <w:tag w:val=""/>
        <w:id w:val="-1783256648"/>
        <w:placeholder>
          <w:docPart w:val="7F0D0E1CDC2644378AC3C6664BE85E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QGIS </w:t>
        </w:r>
        <w:proofErr w:type="spellStart"/>
        <w:r>
          <w:t>case</w:t>
        </w:r>
        <w:proofErr w:type="spellEnd"/>
        <w:r>
          <w:t>: Analiza dostępności transportu zbiorowego, metryka euklidesowa</w:t>
        </w:r>
      </w:sdtContent>
    </w:sdt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A6A"/>
    <w:multiLevelType w:val="hybridMultilevel"/>
    <w:tmpl w:val="6F408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E4E"/>
    <w:multiLevelType w:val="hybridMultilevel"/>
    <w:tmpl w:val="175684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E17DE5"/>
    <w:multiLevelType w:val="hybridMultilevel"/>
    <w:tmpl w:val="2A100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45D4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2CD3"/>
    <w:multiLevelType w:val="hybridMultilevel"/>
    <w:tmpl w:val="0B9A7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5FDE3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3F24DC"/>
    <w:multiLevelType w:val="hybridMultilevel"/>
    <w:tmpl w:val="860E3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A5C2A"/>
    <w:multiLevelType w:val="hybridMultilevel"/>
    <w:tmpl w:val="07522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03DB8"/>
    <w:multiLevelType w:val="hybridMultilevel"/>
    <w:tmpl w:val="D9927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55925"/>
    <w:multiLevelType w:val="hybridMultilevel"/>
    <w:tmpl w:val="73A4B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8727F"/>
    <w:multiLevelType w:val="hybridMultilevel"/>
    <w:tmpl w:val="7B8E8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22BE6"/>
    <w:multiLevelType w:val="hybridMultilevel"/>
    <w:tmpl w:val="AB268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53A0"/>
    <w:multiLevelType w:val="hybridMultilevel"/>
    <w:tmpl w:val="BFE40EA0"/>
    <w:lvl w:ilvl="0" w:tplc="64B86A48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A65F1"/>
    <w:multiLevelType w:val="hybridMultilevel"/>
    <w:tmpl w:val="5112B5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1F41493"/>
    <w:multiLevelType w:val="hybridMultilevel"/>
    <w:tmpl w:val="060A1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06B9D"/>
    <w:multiLevelType w:val="hybridMultilevel"/>
    <w:tmpl w:val="9AD66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F07E5"/>
    <w:multiLevelType w:val="hybridMultilevel"/>
    <w:tmpl w:val="133A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61972"/>
    <w:multiLevelType w:val="hybridMultilevel"/>
    <w:tmpl w:val="D958C6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F2663A6"/>
    <w:multiLevelType w:val="hybridMultilevel"/>
    <w:tmpl w:val="6A5011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5A1F1E"/>
    <w:multiLevelType w:val="hybridMultilevel"/>
    <w:tmpl w:val="E64217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1AE7D75"/>
    <w:multiLevelType w:val="hybridMultilevel"/>
    <w:tmpl w:val="26945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A0520"/>
    <w:multiLevelType w:val="hybridMultilevel"/>
    <w:tmpl w:val="7D72E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47E4"/>
    <w:multiLevelType w:val="hybridMultilevel"/>
    <w:tmpl w:val="78DC11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5632D08"/>
    <w:multiLevelType w:val="hybridMultilevel"/>
    <w:tmpl w:val="9544D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5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0"/>
  </w:num>
  <w:num w:numId="16">
    <w:abstractNumId w:val="3"/>
  </w:num>
  <w:num w:numId="17">
    <w:abstractNumId w:val="8"/>
  </w:num>
  <w:num w:numId="18">
    <w:abstractNumId w:val="19"/>
  </w:num>
  <w:num w:numId="19">
    <w:abstractNumId w:val="15"/>
  </w:num>
  <w:num w:numId="20">
    <w:abstractNumId w:val="20"/>
  </w:num>
  <w:num w:numId="21">
    <w:abstractNumId w:val="14"/>
  </w:num>
  <w:num w:numId="22">
    <w:abstractNumId w:val="7"/>
  </w:num>
  <w:num w:numId="23">
    <w:abstractNumId w:val="0"/>
  </w:num>
  <w:num w:numId="24">
    <w:abstractNumId w:val="11"/>
  </w:num>
  <w:num w:numId="25">
    <w:abstractNumId w:val="9"/>
  </w:num>
  <w:num w:numId="26">
    <w:abstractNumId w:val="17"/>
  </w:num>
  <w:num w:numId="27">
    <w:abstractNumId w:val="12"/>
  </w:num>
  <w:num w:numId="28">
    <w:abstractNumId w:val="16"/>
  </w:num>
  <w:num w:numId="29">
    <w:abstractNumId w:val="13"/>
  </w:num>
  <w:num w:numId="30">
    <w:abstractNumId w:val="21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83"/>
    <w:rsid w:val="00003404"/>
    <w:rsid w:val="00013F15"/>
    <w:rsid w:val="000400AD"/>
    <w:rsid w:val="000419B4"/>
    <w:rsid w:val="000437EA"/>
    <w:rsid w:val="000474AD"/>
    <w:rsid w:val="000529C8"/>
    <w:rsid w:val="00052B00"/>
    <w:rsid w:val="00053E69"/>
    <w:rsid w:val="000676E3"/>
    <w:rsid w:val="000718C8"/>
    <w:rsid w:val="000727CD"/>
    <w:rsid w:val="00072FF0"/>
    <w:rsid w:val="000740F5"/>
    <w:rsid w:val="00075D83"/>
    <w:rsid w:val="00076B32"/>
    <w:rsid w:val="00080278"/>
    <w:rsid w:val="000814B4"/>
    <w:rsid w:val="0009221B"/>
    <w:rsid w:val="00097A63"/>
    <w:rsid w:val="000A2FBD"/>
    <w:rsid w:val="000A5BFD"/>
    <w:rsid w:val="000A712F"/>
    <w:rsid w:val="000B79A2"/>
    <w:rsid w:val="000C0E2F"/>
    <w:rsid w:val="000C2ABA"/>
    <w:rsid w:val="000C4922"/>
    <w:rsid w:val="000C64D9"/>
    <w:rsid w:val="000D2F02"/>
    <w:rsid w:val="000D30C9"/>
    <w:rsid w:val="000D39D3"/>
    <w:rsid w:val="000D57C4"/>
    <w:rsid w:val="000E1080"/>
    <w:rsid w:val="000F2812"/>
    <w:rsid w:val="000F6290"/>
    <w:rsid w:val="000F644C"/>
    <w:rsid w:val="000F6FD1"/>
    <w:rsid w:val="00106264"/>
    <w:rsid w:val="001063E2"/>
    <w:rsid w:val="0013541C"/>
    <w:rsid w:val="00143BD7"/>
    <w:rsid w:val="00152289"/>
    <w:rsid w:val="001538B4"/>
    <w:rsid w:val="001579F6"/>
    <w:rsid w:val="00170522"/>
    <w:rsid w:val="00170EE9"/>
    <w:rsid w:val="00171DEE"/>
    <w:rsid w:val="001741C3"/>
    <w:rsid w:val="0017607C"/>
    <w:rsid w:val="00192C64"/>
    <w:rsid w:val="00193E75"/>
    <w:rsid w:val="001A0ACE"/>
    <w:rsid w:val="001A6283"/>
    <w:rsid w:val="001A729D"/>
    <w:rsid w:val="001B0773"/>
    <w:rsid w:val="001B2E45"/>
    <w:rsid w:val="001B7B4B"/>
    <w:rsid w:val="001C12C4"/>
    <w:rsid w:val="001D04D1"/>
    <w:rsid w:val="001D2A77"/>
    <w:rsid w:val="001D58BF"/>
    <w:rsid w:val="001F3770"/>
    <w:rsid w:val="001F4264"/>
    <w:rsid w:val="001F52D8"/>
    <w:rsid w:val="001F70D3"/>
    <w:rsid w:val="00201C0D"/>
    <w:rsid w:val="002040B6"/>
    <w:rsid w:val="00210157"/>
    <w:rsid w:val="00212D48"/>
    <w:rsid w:val="00220862"/>
    <w:rsid w:val="00226AF7"/>
    <w:rsid w:val="0023462E"/>
    <w:rsid w:val="00245F72"/>
    <w:rsid w:val="002474E9"/>
    <w:rsid w:val="00247B29"/>
    <w:rsid w:val="00251090"/>
    <w:rsid w:val="00253E37"/>
    <w:rsid w:val="0026065E"/>
    <w:rsid w:val="00260F02"/>
    <w:rsid w:val="00261824"/>
    <w:rsid w:val="00280220"/>
    <w:rsid w:val="00281140"/>
    <w:rsid w:val="002828E5"/>
    <w:rsid w:val="00290220"/>
    <w:rsid w:val="002919C8"/>
    <w:rsid w:val="00292D73"/>
    <w:rsid w:val="002A052B"/>
    <w:rsid w:val="002A192D"/>
    <w:rsid w:val="002A20A7"/>
    <w:rsid w:val="002B2A5B"/>
    <w:rsid w:val="002C0108"/>
    <w:rsid w:val="002C2216"/>
    <w:rsid w:val="002C7690"/>
    <w:rsid w:val="00301A8D"/>
    <w:rsid w:val="0030384E"/>
    <w:rsid w:val="00317F7A"/>
    <w:rsid w:val="00321EFE"/>
    <w:rsid w:val="00322ED8"/>
    <w:rsid w:val="00327AF0"/>
    <w:rsid w:val="00331228"/>
    <w:rsid w:val="00335920"/>
    <w:rsid w:val="00342FA7"/>
    <w:rsid w:val="00354947"/>
    <w:rsid w:val="00362779"/>
    <w:rsid w:val="00364971"/>
    <w:rsid w:val="00365565"/>
    <w:rsid w:val="00373DEC"/>
    <w:rsid w:val="00386108"/>
    <w:rsid w:val="0039102B"/>
    <w:rsid w:val="003913D4"/>
    <w:rsid w:val="00394C84"/>
    <w:rsid w:val="003C2BB2"/>
    <w:rsid w:val="003D00A3"/>
    <w:rsid w:val="003D2084"/>
    <w:rsid w:val="003D4CE6"/>
    <w:rsid w:val="003E0BDF"/>
    <w:rsid w:val="003E1421"/>
    <w:rsid w:val="003E66CE"/>
    <w:rsid w:val="003E7239"/>
    <w:rsid w:val="003F59B7"/>
    <w:rsid w:val="004018CD"/>
    <w:rsid w:val="00401D17"/>
    <w:rsid w:val="00404670"/>
    <w:rsid w:val="0040637A"/>
    <w:rsid w:val="00406EFB"/>
    <w:rsid w:val="004072B8"/>
    <w:rsid w:val="00412595"/>
    <w:rsid w:val="00412AB3"/>
    <w:rsid w:val="004149F4"/>
    <w:rsid w:val="00415CD6"/>
    <w:rsid w:val="004257BE"/>
    <w:rsid w:val="004262B8"/>
    <w:rsid w:val="004277F0"/>
    <w:rsid w:val="004348EB"/>
    <w:rsid w:val="00441DFF"/>
    <w:rsid w:val="004478C0"/>
    <w:rsid w:val="00456F22"/>
    <w:rsid w:val="0046226C"/>
    <w:rsid w:val="00474C17"/>
    <w:rsid w:val="00483C9E"/>
    <w:rsid w:val="004861FB"/>
    <w:rsid w:val="004878C6"/>
    <w:rsid w:val="00491E34"/>
    <w:rsid w:val="004A393E"/>
    <w:rsid w:val="004B4758"/>
    <w:rsid w:val="004B559F"/>
    <w:rsid w:val="004C44F4"/>
    <w:rsid w:val="004C566E"/>
    <w:rsid w:val="004C68FA"/>
    <w:rsid w:val="004D009C"/>
    <w:rsid w:val="004D1DA9"/>
    <w:rsid w:val="004D4378"/>
    <w:rsid w:val="004E45B2"/>
    <w:rsid w:val="004E6982"/>
    <w:rsid w:val="004F114A"/>
    <w:rsid w:val="004F5FF1"/>
    <w:rsid w:val="005079E6"/>
    <w:rsid w:val="00515510"/>
    <w:rsid w:val="00520254"/>
    <w:rsid w:val="00525BF2"/>
    <w:rsid w:val="005302AD"/>
    <w:rsid w:val="005322E3"/>
    <w:rsid w:val="005332D0"/>
    <w:rsid w:val="00534FFD"/>
    <w:rsid w:val="00541109"/>
    <w:rsid w:val="005422E8"/>
    <w:rsid w:val="005462DB"/>
    <w:rsid w:val="0054703D"/>
    <w:rsid w:val="005567A4"/>
    <w:rsid w:val="005651E6"/>
    <w:rsid w:val="00567949"/>
    <w:rsid w:val="00573334"/>
    <w:rsid w:val="00574B98"/>
    <w:rsid w:val="00577E9D"/>
    <w:rsid w:val="005955D7"/>
    <w:rsid w:val="00595B7A"/>
    <w:rsid w:val="00597B7D"/>
    <w:rsid w:val="005B15B2"/>
    <w:rsid w:val="005B68F9"/>
    <w:rsid w:val="005C5472"/>
    <w:rsid w:val="005D4483"/>
    <w:rsid w:val="005E71BD"/>
    <w:rsid w:val="005E7FE7"/>
    <w:rsid w:val="005F15E0"/>
    <w:rsid w:val="005F503F"/>
    <w:rsid w:val="005F5FE9"/>
    <w:rsid w:val="005F720D"/>
    <w:rsid w:val="005F7341"/>
    <w:rsid w:val="00602842"/>
    <w:rsid w:val="006060EC"/>
    <w:rsid w:val="0061196F"/>
    <w:rsid w:val="00616460"/>
    <w:rsid w:val="00620AF5"/>
    <w:rsid w:val="006269A3"/>
    <w:rsid w:val="006337FF"/>
    <w:rsid w:val="006339D5"/>
    <w:rsid w:val="006573EE"/>
    <w:rsid w:val="00666B07"/>
    <w:rsid w:val="00692E86"/>
    <w:rsid w:val="0069373F"/>
    <w:rsid w:val="006939DC"/>
    <w:rsid w:val="006A1786"/>
    <w:rsid w:val="006A7C37"/>
    <w:rsid w:val="006B0C2C"/>
    <w:rsid w:val="006B0DC7"/>
    <w:rsid w:val="006B21DF"/>
    <w:rsid w:val="006B35AF"/>
    <w:rsid w:val="006B5B3A"/>
    <w:rsid w:val="006C007E"/>
    <w:rsid w:val="006D38E1"/>
    <w:rsid w:val="006E1D2C"/>
    <w:rsid w:val="006E2129"/>
    <w:rsid w:val="006E228A"/>
    <w:rsid w:val="006E6FA2"/>
    <w:rsid w:val="00705691"/>
    <w:rsid w:val="00722996"/>
    <w:rsid w:val="00725476"/>
    <w:rsid w:val="007359C2"/>
    <w:rsid w:val="00737FC5"/>
    <w:rsid w:val="00744AFB"/>
    <w:rsid w:val="007755A9"/>
    <w:rsid w:val="00777D29"/>
    <w:rsid w:val="00786C9C"/>
    <w:rsid w:val="00793D8A"/>
    <w:rsid w:val="00796517"/>
    <w:rsid w:val="007A7151"/>
    <w:rsid w:val="007B512B"/>
    <w:rsid w:val="007C6479"/>
    <w:rsid w:val="007D02E2"/>
    <w:rsid w:val="007D096B"/>
    <w:rsid w:val="007D259E"/>
    <w:rsid w:val="007D68B8"/>
    <w:rsid w:val="007E6A46"/>
    <w:rsid w:val="00800908"/>
    <w:rsid w:val="00804038"/>
    <w:rsid w:val="00805C38"/>
    <w:rsid w:val="0081385D"/>
    <w:rsid w:val="008144A0"/>
    <w:rsid w:val="008166E8"/>
    <w:rsid w:val="008201D6"/>
    <w:rsid w:val="0082061A"/>
    <w:rsid w:val="00823319"/>
    <w:rsid w:val="00823F71"/>
    <w:rsid w:val="00826547"/>
    <w:rsid w:val="0083207E"/>
    <w:rsid w:val="00842C54"/>
    <w:rsid w:val="00857C81"/>
    <w:rsid w:val="00865021"/>
    <w:rsid w:val="00866E42"/>
    <w:rsid w:val="00874CA8"/>
    <w:rsid w:val="00874E2B"/>
    <w:rsid w:val="00897450"/>
    <w:rsid w:val="008A0F0D"/>
    <w:rsid w:val="008A2A22"/>
    <w:rsid w:val="008A2C5F"/>
    <w:rsid w:val="008B0113"/>
    <w:rsid w:val="008B2B73"/>
    <w:rsid w:val="008B543A"/>
    <w:rsid w:val="008B6673"/>
    <w:rsid w:val="008B761C"/>
    <w:rsid w:val="008C02C6"/>
    <w:rsid w:val="008C2DE0"/>
    <w:rsid w:val="008D40FD"/>
    <w:rsid w:val="008D4336"/>
    <w:rsid w:val="008E326E"/>
    <w:rsid w:val="008E5E81"/>
    <w:rsid w:val="008E64EB"/>
    <w:rsid w:val="008E7FD3"/>
    <w:rsid w:val="008F1900"/>
    <w:rsid w:val="00900AE3"/>
    <w:rsid w:val="00901D5B"/>
    <w:rsid w:val="009061AC"/>
    <w:rsid w:val="00922931"/>
    <w:rsid w:val="00922974"/>
    <w:rsid w:val="009267EB"/>
    <w:rsid w:val="00926FEE"/>
    <w:rsid w:val="00935469"/>
    <w:rsid w:val="0095478C"/>
    <w:rsid w:val="009555AF"/>
    <w:rsid w:val="00960D1C"/>
    <w:rsid w:val="009711BC"/>
    <w:rsid w:val="00975B7A"/>
    <w:rsid w:val="009868FC"/>
    <w:rsid w:val="00986B4F"/>
    <w:rsid w:val="0099051B"/>
    <w:rsid w:val="00993BD0"/>
    <w:rsid w:val="00994618"/>
    <w:rsid w:val="009948E7"/>
    <w:rsid w:val="009A4C2F"/>
    <w:rsid w:val="009B0B82"/>
    <w:rsid w:val="009B43BB"/>
    <w:rsid w:val="009C1665"/>
    <w:rsid w:val="009D450C"/>
    <w:rsid w:val="009E099C"/>
    <w:rsid w:val="009E2F36"/>
    <w:rsid w:val="009E54AE"/>
    <w:rsid w:val="00A0243E"/>
    <w:rsid w:val="00A06C01"/>
    <w:rsid w:val="00A0783A"/>
    <w:rsid w:val="00A2010C"/>
    <w:rsid w:val="00A2022C"/>
    <w:rsid w:val="00A433FE"/>
    <w:rsid w:val="00A57287"/>
    <w:rsid w:val="00A63D1B"/>
    <w:rsid w:val="00A6699F"/>
    <w:rsid w:val="00A701DF"/>
    <w:rsid w:val="00A720CF"/>
    <w:rsid w:val="00A73AF6"/>
    <w:rsid w:val="00A81273"/>
    <w:rsid w:val="00A8419F"/>
    <w:rsid w:val="00A86E37"/>
    <w:rsid w:val="00A911DD"/>
    <w:rsid w:val="00A9215B"/>
    <w:rsid w:val="00A97960"/>
    <w:rsid w:val="00AA2782"/>
    <w:rsid w:val="00AA54E8"/>
    <w:rsid w:val="00AA6A2F"/>
    <w:rsid w:val="00AB0474"/>
    <w:rsid w:val="00AB0A73"/>
    <w:rsid w:val="00AC24AE"/>
    <w:rsid w:val="00AC2F77"/>
    <w:rsid w:val="00AC3E13"/>
    <w:rsid w:val="00AC4DB6"/>
    <w:rsid w:val="00AC77D8"/>
    <w:rsid w:val="00AD5C8A"/>
    <w:rsid w:val="00AD63A9"/>
    <w:rsid w:val="00AD7024"/>
    <w:rsid w:val="00AE29F5"/>
    <w:rsid w:val="00AE5529"/>
    <w:rsid w:val="00AF72D2"/>
    <w:rsid w:val="00B21851"/>
    <w:rsid w:val="00B22809"/>
    <w:rsid w:val="00B25F8A"/>
    <w:rsid w:val="00B26996"/>
    <w:rsid w:val="00B36348"/>
    <w:rsid w:val="00B542B8"/>
    <w:rsid w:val="00B56121"/>
    <w:rsid w:val="00B56A51"/>
    <w:rsid w:val="00B57069"/>
    <w:rsid w:val="00B637D2"/>
    <w:rsid w:val="00B657FB"/>
    <w:rsid w:val="00B66CD5"/>
    <w:rsid w:val="00B67427"/>
    <w:rsid w:val="00B676E6"/>
    <w:rsid w:val="00B74871"/>
    <w:rsid w:val="00B76F6E"/>
    <w:rsid w:val="00B80357"/>
    <w:rsid w:val="00B83624"/>
    <w:rsid w:val="00B853AC"/>
    <w:rsid w:val="00B920B2"/>
    <w:rsid w:val="00B9489E"/>
    <w:rsid w:val="00B95504"/>
    <w:rsid w:val="00B97ED8"/>
    <w:rsid w:val="00BA1135"/>
    <w:rsid w:val="00BA2604"/>
    <w:rsid w:val="00BA72BE"/>
    <w:rsid w:val="00BB0412"/>
    <w:rsid w:val="00BC3E36"/>
    <w:rsid w:val="00BD5102"/>
    <w:rsid w:val="00BD5CFA"/>
    <w:rsid w:val="00BF4039"/>
    <w:rsid w:val="00BF490D"/>
    <w:rsid w:val="00C001F8"/>
    <w:rsid w:val="00C03205"/>
    <w:rsid w:val="00C16E33"/>
    <w:rsid w:val="00C2222E"/>
    <w:rsid w:val="00C31624"/>
    <w:rsid w:val="00C53F7A"/>
    <w:rsid w:val="00C57012"/>
    <w:rsid w:val="00C6654F"/>
    <w:rsid w:val="00C66E0B"/>
    <w:rsid w:val="00C70EF6"/>
    <w:rsid w:val="00C803E4"/>
    <w:rsid w:val="00C83454"/>
    <w:rsid w:val="00C8635A"/>
    <w:rsid w:val="00CA3C27"/>
    <w:rsid w:val="00CC2703"/>
    <w:rsid w:val="00CC5C38"/>
    <w:rsid w:val="00CE1862"/>
    <w:rsid w:val="00CE4BE9"/>
    <w:rsid w:val="00CE5483"/>
    <w:rsid w:val="00CF17F7"/>
    <w:rsid w:val="00CF3DB7"/>
    <w:rsid w:val="00CF5AB3"/>
    <w:rsid w:val="00CF684F"/>
    <w:rsid w:val="00CF6E64"/>
    <w:rsid w:val="00D00098"/>
    <w:rsid w:val="00D045D9"/>
    <w:rsid w:val="00D0548E"/>
    <w:rsid w:val="00D059F5"/>
    <w:rsid w:val="00D05B9C"/>
    <w:rsid w:val="00D10828"/>
    <w:rsid w:val="00D1256D"/>
    <w:rsid w:val="00D175EF"/>
    <w:rsid w:val="00D22FB4"/>
    <w:rsid w:val="00D25394"/>
    <w:rsid w:val="00D33D98"/>
    <w:rsid w:val="00D40D35"/>
    <w:rsid w:val="00D4268F"/>
    <w:rsid w:val="00D43637"/>
    <w:rsid w:val="00D45614"/>
    <w:rsid w:val="00D60264"/>
    <w:rsid w:val="00D64594"/>
    <w:rsid w:val="00D648EA"/>
    <w:rsid w:val="00D66D72"/>
    <w:rsid w:val="00D73EB4"/>
    <w:rsid w:val="00D741DA"/>
    <w:rsid w:val="00D756A5"/>
    <w:rsid w:val="00D75BC0"/>
    <w:rsid w:val="00D82CEF"/>
    <w:rsid w:val="00D834FC"/>
    <w:rsid w:val="00D93F4D"/>
    <w:rsid w:val="00D9467C"/>
    <w:rsid w:val="00D96E0F"/>
    <w:rsid w:val="00DA5F29"/>
    <w:rsid w:val="00DB1421"/>
    <w:rsid w:val="00DC0156"/>
    <w:rsid w:val="00DC0278"/>
    <w:rsid w:val="00DC5215"/>
    <w:rsid w:val="00DC79AB"/>
    <w:rsid w:val="00DF0A02"/>
    <w:rsid w:val="00DF4BDA"/>
    <w:rsid w:val="00E04F18"/>
    <w:rsid w:val="00E059CC"/>
    <w:rsid w:val="00E15DA5"/>
    <w:rsid w:val="00E21058"/>
    <w:rsid w:val="00E2255B"/>
    <w:rsid w:val="00E23F36"/>
    <w:rsid w:val="00E31827"/>
    <w:rsid w:val="00E34B99"/>
    <w:rsid w:val="00E54639"/>
    <w:rsid w:val="00E651B2"/>
    <w:rsid w:val="00E72838"/>
    <w:rsid w:val="00E748D1"/>
    <w:rsid w:val="00E76BD2"/>
    <w:rsid w:val="00E8050F"/>
    <w:rsid w:val="00E84707"/>
    <w:rsid w:val="00E84E84"/>
    <w:rsid w:val="00E95C2C"/>
    <w:rsid w:val="00EA002A"/>
    <w:rsid w:val="00EA2F80"/>
    <w:rsid w:val="00EA541E"/>
    <w:rsid w:val="00EB2DFB"/>
    <w:rsid w:val="00EB2FA8"/>
    <w:rsid w:val="00EB311D"/>
    <w:rsid w:val="00EB6795"/>
    <w:rsid w:val="00EC3D5F"/>
    <w:rsid w:val="00EC5491"/>
    <w:rsid w:val="00EC5DEB"/>
    <w:rsid w:val="00ED0EED"/>
    <w:rsid w:val="00ED4D8E"/>
    <w:rsid w:val="00ED4E5C"/>
    <w:rsid w:val="00EE2BA5"/>
    <w:rsid w:val="00EE438F"/>
    <w:rsid w:val="00EF478C"/>
    <w:rsid w:val="00EF7D27"/>
    <w:rsid w:val="00F03752"/>
    <w:rsid w:val="00F14C81"/>
    <w:rsid w:val="00F15E18"/>
    <w:rsid w:val="00F17E0B"/>
    <w:rsid w:val="00F21C03"/>
    <w:rsid w:val="00F22752"/>
    <w:rsid w:val="00F32989"/>
    <w:rsid w:val="00F36463"/>
    <w:rsid w:val="00F41654"/>
    <w:rsid w:val="00F42579"/>
    <w:rsid w:val="00F47327"/>
    <w:rsid w:val="00F62226"/>
    <w:rsid w:val="00F70C30"/>
    <w:rsid w:val="00F73A70"/>
    <w:rsid w:val="00F759CC"/>
    <w:rsid w:val="00F81FC9"/>
    <w:rsid w:val="00F85928"/>
    <w:rsid w:val="00F86165"/>
    <w:rsid w:val="00F95BDC"/>
    <w:rsid w:val="00FA2C08"/>
    <w:rsid w:val="00FA4225"/>
    <w:rsid w:val="00FA6599"/>
    <w:rsid w:val="00FB1498"/>
    <w:rsid w:val="00FB4BDF"/>
    <w:rsid w:val="00FC124A"/>
    <w:rsid w:val="00FC4E6B"/>
    <w:rsid w:val="00FC53D7"/>
    <w:rsid w:val="00FD2953"/>
    <w:rsid w:val="00FD46F5"/>
    <w:rsid w:val="00FE4D5E"/>
    <w:rsid w:val="00FE5210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64051"/>
  <w15:chartTrackingRefBased/>
  <w15:docId w15:val="{B2A039D2-0060-49A3-A7F8-F883A7FE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BDC"/>
    <w:pPr>
      <w:spacing w:after="120"/>
      <w:ind w:firstLine="284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A2F8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2F8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4FF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2F8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2F8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2F8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2F80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2F80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F80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5D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5D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6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8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8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8B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EA2F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A2F8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34FFD"/>
    <w:rPr>
      <w:rFonts w:asciiTheme="majorHAnsi" w:eastAsiaTheme="majorEastAsia" w:hAnsiTheme="majorHAnsi" w:cstheme="majorBidi"/>
      <w:b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2F8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2F80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2F8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2F80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2F80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F80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A2F80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A2F8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A2F8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2F80"/>
    <w:pPr>
      <w:numPr>
        <w:ilvl w:val="1"/>
      </w:numPr>
      <w:spacing w:after="240"/>
      <w:ind w:firstLine="284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A2F80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A2F80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A2F80"/>
    <w:rPr>
      <w:i/>
      <w:iCs/>
      <w:color w:val="auto"/>
    </w:rPr>
  </w:style>
  <w:style w:type="paragraph" w:styleId="Bezodstpw">
    <w:name w:val="No Spacing"/>
    <w:link w:val="BezodstpwZnak"/>
    <w:uiPriority w:val="1"/>
    <w:qFormat/>
    <w:rsid w:val="00EA2F8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A2F8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A2F8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2F8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2F80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A2F80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A2F8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A2F80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A2F80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A2F80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2F80"/>
    <w:pPr>
      <w:outlineLvl w:val="9"/>
    </w:pPr>
  </w:style>
  <w:style w:type="table" w:styleId="Tabela-Siatka">
    <w:name w:val="Table Grid"/>
    <w:basedOn w:val="Standardowy"/>
    <w:uiPriority w:val="39"/>
    <w:rsid w:val="00B5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24A"/>
  </w:style>
  <w:style w:type="paragraph" w:styleId="Stopka">
    <w:name w:val="footer"/>
    <w:basedOn w:val="Normalny"/>
    <w:link w:val="StopkaZnak"/>
    <w:uiPriority w:val="99"/>
    <w:unhideWhenUsed/>
    <w:rsid w:val="00FC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24A"/>
  </w:style>
  <w:style w:type="character" w:styleId="Tekstzastpczy">
    <w:name w:val="Placeholder Text"/>
    <w:basedOn w:val="Domylnaczcionkaakapitu"/>
    <w:uiPriority w:val="99"/>
    <w:semiHidden/>
    <w:rsid w:val="00FC124A"/>
    <w:rPr>
      <w:color w:val="808080"/>
    </w:rPr>
  </w:style>
  <w:style w:type="paragraph" w:styleId="Spistreci1">
    <w:name w:val="toc 1"/>
    <w:basedOn w:val="Normalny"/>
    <w:next w:val="Normalny"/>
    <w:autoRedefine/>
    <w:uiPriority w:val="39"/>
    <w:unhideWhenUsed/>
    <w:rsid w:val="003E66CE"/>
    <w:pPr>
      <w:tabs>
        <w:tab w:val="right" w:leader="dot" w:pos="9062"/>
      </w:tabs>
      <w:spacing w:before="40"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3E66CE"/>
    <w:pPr>
      <w:spacing w:after="0" w:line="240" w:lineRule="auto"/>
      <w:ind w:left="221"/>
    </w:pPr>
    <w:rPr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3E66CE"/>
    <w:pPr>
      <w:spacing w:after="0" w:line="240" w:lineRule="auto"/>
      <w:ind w:left="442"/>
      <w:jc w:val="left"/>
    </w:pPr>
    <w:rPr>
      <w:rFonts w:cs="Times New Roman"/>
      <w:sz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2579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9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59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592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52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52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5210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EC5491"/>
    <w:pPr>
      <w:spacing w:after="100" w:line="259" w:lineRule="auto"/>
      <w:ind w:left="660"/>
      <w:jc w:val="left"/>
    </w:pPr>
    <w:rPr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EC5491"/>
    <w:pPr>
      <w:spacing w:after="100" w:line="259" w:lineRule="auto"/>
      <w:ind w:left="880"/>
      <w:jc w:val="left"/>
    </w:pPr>
    <w:rPr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EC5491"/>
    <w:pPr>
      <w:spacing w:after="100" w:line="259" w:lineRule="auto"/>
      <w:ind w:left="1100"/>
      <w:jc w:val="left"/>
    </w:pPr>
    <w:rPr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EC5491"/>
    <w:pPr>
      <w:spacing w:after="100" w:line="259" w:lineRule="auto"/>
      <w:ind w:left="1320"/>
      <w:jc w:val="left"/>
    </w:pPr>
    <w:rPr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EC5491"/>
    <w:pPr>
      <w:spacing w:after="100" w:line="259" w:lineRule="auto"/>
      <w:ind w:left="1540"/>
      <w:jc w:val="left"/>
    </w:pPr>
    <w:rPr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EC5491"/>
    <w:pPr>
      <w:spacing w:after="100" w:line="259" w:lineRule="auto"/>
      <w:ind w:left="1760"/>
      <w:jc w:val="left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0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0D0E1CDC2644378AC3C6664BE85E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92012-846A-4A6C-8DEE-9CF630AAF73B}"/>
      </w:docPartPr>
      <w:docPartBody>
        <w:p w:rsidR="00A532B3" w:rsidRDefault="00A532B3">
          <w:r w:rsidRPr="00356C0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B3"/>
    <w:rsid w:val="00071A2B"/>
    <w:rsid w:val="000D59AC"/>
    <w:rsid w:val="00120A4D"/>
    <w:rsid w:val="00125812"/>
    <w:rsid w:val="001B5972"/>
    <w:rsid w:val="002007E1"/>
    <w:rsid w:val="00286B71"/>
    <w:rsid w:val="00296E89"/>
    <w:rsid w:val="00316FD0"/>
    <w:rsid w:val="00363691"/>
    <w:rsid w:val="004716D2"/>
    <w:rsid w:val="004E2295"/>
    <w:rsid w:val="004F58CD"/>
    <w:rsid w:val="00577103"/>
    <w:rsid w:val="005C03C1"/>
    <w:rsid w:val="005D5C0A"/>
    <w:rsid w:val="005F6403"/>
    <w:rsid w:val="00622A73"/>
    <w:rsid w:val="0062486D"/>
    <w:rsid w:val="00625BD7"/>
    <w:rsid w:val="00657C78"/>
    <w:rsid w:val="00772DD1"/>
    <w:rsid w:val="0079069F"/>
    <w:rsid w:val="007A150D"/>
    <w:rsid w:val="007B7E04"/>
    <w:rsid w:val="007C17AD"/>
    <w:rsid w:val="007E39B6"/>
    <w:rsid w:val="00834E5F"/>
    <w:rsid w:val="00870E91"/>
    <w:rsid w:val="008A5DC9"/>
    <w:rsid w:val="00930CC8"/>
    <w:rsid w:val="009A3483"/>
    <w:rsid w:val="00A00F71"/>
    <w:rsid w:val="00A529EC"/>
    <w:rsid w:val="00A532B3"/>
    <w:rsid w:val="00A961ED"/>
    <w:rsid w:val="00B518F0"/>
    <w:rsid w:val="00B81014"/>
    <w:rsid w:val="00B86185"/>
    <w:rsid w:val="00BA6FDA"/>
    <w:rsid w:val="00BA7CD5"/>
    <w:rsid w:val="00BE7825"/>
    <w:rsid w:val="00BF1B20"/>
    <w:rsid w:val="00C22AD4"/>
    <w:rsid w:val="00C72AF2"/>
    <w:rsid w:val="00CC4937"/>
    <w:rsid w:val="00CE1383"/>
    <w:rsid w:val="00D803DC"/>
    <w:rsid w:val="00D86EE4"/>
    <w:rsid w:val="00E12F1A"/>
    <w:rsid w:val="00E211FC"/>
    <w:rsid w:val="00F042BA"/>
    <w:rsid w:val="00F33410"/>
    <w:rsid w:val="00F44AA5"/>
    <w:rsid w:val="00F97BF6"/>
    <w:rsid w:val="00FB0879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CDC39688C1A4CCA98C1427792FF4FAB">
    <w:name w:val="DCDC39688C1A4CCA98C1427792FF4FAB"/>
    <w:rsid w:val="00A532B3"/>
  </w:style>
  <w:style w:type="paragraph" w:customStyle="1" w:styleId="3BE0750F140843F9838CDB45D2DDB965">
    <w:name w:val="3BE0750F140843F9838CDB45D2DDB965"/>
    <w:rsid w:val="00A532B3"/>
  </w:style>
  <w:style w:type="character" w:styleId="Tekstzastpczy">
    <w:name w:val="Placeholder Text"/>
    <w:basedOn w:val="Domylnaczcionkaakapitu"/>
    <w:uiPriority w:val="99"/>
    <w:semiHidden/>
    <w:rsid w:val="00A532B3"/>
    <w:rPr>
      <w:color w:val="808080"/>
    </w:rPr>
  </w:style>
  <w:style w:type="paragraph" w:customStyle="1" w:styleId="4A81557EDB234BFAA6B2D54A5631E895">
    <w:name w:val="4A81557EDB234BFAA6B2D54A5631E895"/>
    <w:rsid w:val="00A532B3"/>
  </w:style>
  <w:style w:type="paragraph" w:customStyle="1" w:styleId="1C06492177AC4D1384634EF3EC229EF2">
    <w:name w:val="1C06492177AC4D1384634EF3EC229EF2"/>
    <w:rsid w:val="00A532B3"/>
  </w:style>
  <w:style w:type="paragraph" w:customStyle="1" w:styleId="92E8CB622869460188FC072AE29DAEE7">
    <w:name w:val="92E8CB622869460188FC072AE29DAEE7"/>
    <w:rsid w:val="00A53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C71F-13C2-4259-922D-1688C2BC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18</Pages>
  <Words>2497</Words>
  <Characters>14987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QGIS case: Analiza dostępności transportu zbiorowego, metryka euklidesowa</vt:lpstr>
    </vt:vector>
  </TitlesOfParts>
  <Company>Dokument rozpowszechniany na licencji CC BY-SA 3.0</Company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QGIS case: Analiza dostępności transportu zbiorowego, metryka euklidesowa</dc:title>
  <dc:subject>QGIS 3+</dc:subject>
  <dc:creator>Paweł Zmuda-Trzebiatowski</dc:creator>
  <cp:keywords/>
  <dc:description/>
  <cp:lastModifiedBy>Paweł Zmuda</cp:lastModifiedBy>
  <cp:revision>76</cp:revision>
  <dcterms:created xsi:type="dcterms:W3CDTF">2017-06-02T11:15:00Z</dcterms:created>
  <dcterms:modified xsi:type="dcterms:W3CDTF">2018-11-25T14:07:00Z</dcterms:modified>
  <cp:category>QGIS 3 samouczek</cp:category>
</cp:coreProperties>
</file>