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21381" w14:textId="408F7CEC" w:rsidR="00BD5102" w:rsidRDefault="00BD5102"/>
    <w:sdt>
      <w:sdtPr>
        <w:id w:val="1725721314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14:paraId="4CB39D61" w14:textId="53BF47CB" w:rsidR="00D05B9C" w:rsidRDefault="00D05B9C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755008" behindDoc="1" locked="0" layoutInCell="1" allowOverlap="1" wp14:anchorId="21A97153" wp14:editId="06DC1A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74" name="Grupa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85" name="Prostokąt 185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Prostokąt 186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2AC37" w14:textId="2D32D249" w:rsidR="003000E2" w:rsidRPr="00D05B9C" w:rsidRDefault="003000E2">
                                      <w:pPr>
                                        <w:pStyle w:val="Bezodstpw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Wojciech Chlebowski;Paweł Zmuda-Trzebiatowski;Marcin Kiciński</w:t>
                                      </w:r>
                                    </w:p>
                                  </w:sdtContent>
                                </w:sdt>
                                <w:p w14:paraId="3455A1D5" w14:textId="2CA79B34" w:rsidR="003000E2" w:rsidRDefault="003D4BD4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3000E2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Dokument rozpowszechniany na licencji CC BY-SA 3.0</w:t>
                                      </w:r>
                                    </w:sdtContent>
                                  </w:sdt>
                                  <w:r w:rsidR="003000E2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Pole tekstowe 18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95959" w:themeColor="text1" w:themeTint="A6"/>
                                      <w:sz w:val="56"/>
                                      <w:szCs w:val="108"/>
                                    </w:rPr>
                                    <w:alias w:val="Tytuł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DFCCC87" w14:textId="1E48BF2A" w:rsidR="003000E2" w:rsidRPr="00771B99" w:rsidRDefault="003000E2" w:rsidP="0083207E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6"/>
                                          <w:szCs w:val="108"/>
                                        </w:rPr>
                                        <w:t>WYKORZYSTANIE WTYCZKI OR</w:t>
                                      </w:r>
                                      <w:r w:rsidR="004B3E1D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6"/>
                                          <w:szCs w:val="10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6"/>
                                          <w:szCs w:val="108"/>
                                        </w:rPr>
                                        <w:t xml:space="preserve"> TOOLS DO WYZNACZANIA</w:t>
                                      </w:r>
                                      <w:r w:rsidRPr="00771B99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6"/>
                                          <w:szCs w:val="108"/>
                                        </w:rPr>
                                        <w:t xml:space="preserve"> IZOCH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56"/>
                                          <w:szCs w:val="108"/>
                                        </w:rPr>
                                        <w:t>RON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3F0DE4" w14:textId="40133C21" w:rsidR="003000E2" w:rsidRDefault="009C177A">
                                      <w:pPr>
                                        <w:pStyle w:val="Bezodstpw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DODATEK DO SAMOUCZKA QGIS 3.X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A97153" id="Grupa 174" o:spid="_x0000_s1026" style="position:absolute;left:0;text-align:left;margin-left:0;margin-top:0;width:539.6pt;height:719.9pt;z-index:-25156147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">
                    <v:rect id="Prostokąt 185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" fillcolor="#5b9bd5 [3204]" stroked="f" strokeweight="1pt"/>
                    <v:rect id="Prostokąt 186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2AC37" w14:textId="2D32D249" w:rsidR="003000E2" w:rsidRPr="00D05B9C" w:rsidRDefault="003000E2">
                                <w:pPr>
                                  <w:pStyle w:val="Bezodstpw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Wojciech Chlebowski;Paweł Zmuda-Trzebiatowski;Marcin Kiciński</w:t>
                                </w:r>
                              </w:p>
                            </w:sdtContent>
                          </w:sdt>
                          <w:p w14:paraId="3455A1D5" w14:textId="2CA79B34" w:rsidR="003000E2" w:rsidRDefault="003D4BD4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000E2">
                                  <w:rPr>
                                    <w:caps/>
                                    <w:color w:val="FFFFFF" w:themeColor="background1"/>
                                  </w:rPr>
                                  <w:t>Dokument rozpowszechniany na licencji CC BY-SA 3.0</w:t>
                                </w:r>
                              </w:sdtContent>
                            </w:sdt>
                            <w:r w:rsidR="003000E2"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87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56"/>
                                <w:szCs w:val="108"/>
                              </w:rPr>
                              <w:alias w:val="Tytuł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DFCCC87" w14:textId="1E48BF2A" w:rsidR="003000E2" w:rsidRPr="00771B99" w:rsidRDefault="003000E2" w:rsidP="0083207E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6"/>
                                    <w:szCs w:val="108"/>
                                  </w:rPr>
                                  <w:t>WYKORZYSTANIE WTYCZKI OR</w:t>
                                </w:r>
                                <w:r w:rsidR="004B3E1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6"/>
                                    <w:szCs w:val="108"/>
                                  </w:rPr>
                                  <w:t>S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6"/>
                                    <w:szCs w:val="108"/>
                                  </w:rPr>
                                  <w:t xml:space="preserve"> TOOLS DO WYZNACZANIA</w:t>
                                </w:r>
                                <w:r w:rsidRPr="00771B9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6"/>
                                    <w:szCs w:val="108"/>
                                  </w:rPr>
                                  <w:t xml:space="preserve"> IZOCH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56"/>
                                    <w:szCs w:val="108"/>
                                  </w:rPr>
                                  <w:t>RON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63F0DE4" w14:textId="40133C21" w:rsidR="003000E2" w:rsidRDefault="009C177A">
                                <w:pPr>
                                  <w:pStyle w:val="Bezodstpw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DODATEK DO SAMOUCZKA QGIS 3.X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8B96F25" w14:textId="3D40BA5F" w:rsidR="00D05B9C" w:rsidRDefault="00DD35A3">
          <w:pPr>
            <w:rPr>
              <w:rFonts w:asciiTheme="majorHAnsi" w:eastAsiaTheme="majorEastAsia" w:hAnsiTheme="majorHAnsi" w:cstheme="majorBidi"/>
              <w:b/>
              <w:bCs/>
              <w:caps/>
              <w:spacing w:val="4"/>
              <w:sz w:val="28"/>
              <w:szCs w:val="24"/>
            </w:rPr>
          </w:pPr>
          <w:r w:rsidRPr="004D695F">
            <w:rPr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769344" behindDoc="0" locked="0" layoutInCell="1" allowOverlap="1" wp14:anchorId="29A04FB9" wp14:editId="46745C9E">
                <wp:simplePos x="0" y="0"/>
                <wp:positionH relativeFrom="column">
                  <wp:posOffset>4806950</wp:posOffset>
                </wp:positionH>
                <wp:positionV relativeFrom="paragraph">
                  <wp:posOffset>8183333</wp:posOffset>
                </wp:positionV>
                <wp:extent cx="1365663" cy="481388"/>
                <wp:effectExtent l="0" t="0" r="6350" b="0"/>
                <wp:wrapNone/>
                <wp:docPr id="193" name="Obraz 19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460D" w:rsidRPr="0002460D">
            <w:rPr>
              <w:noProof/>
              <w:szCs w:val="24"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854336" behindDoc="0" locked="0" layoutInCell="1" allowOverlap="1" wp14:anchorId="704816FD" wp14:editId="2D506A40">
                    <wp:simplePos x="0" y="0"/>
                    <wp:positionH relativeFrom="column">
                      <wp:posOffset>5059045</wp:posOffset>
                    </wp:positionH>
                    <wp:positionV relativeFrom="paragraph">
                      <wp:posOffset>6513195</wp:posOffset>
                    </wp:positionV>
                    <wp:extent cx="1160780" cy="218440"/>
                    <wp:effectExtent l="0" t="0" r="0" b="0"/>
                    <wp:wrapSquare wrapText="bothSides"/>
                    <wp:docPr id="89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0780" cy="218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C0AAA" w14:textId="53344E4C" w:rsidR="003000E2" w:rsidRPr="0002460D" w:rsidRDefault="003000E2" w:rsidP="0002460D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wer. 2020.0</w:t>
                                </w:r>
                                <w:r w:rsidR="00633B83">
                                  <w:rPr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</w:rPr>
                                  <w:t>.</w:t>
                                </w:r>
                                <w:r w:rsidR="00633B83">
                                  <w:rPr>
                                    <w:sz w:val="16"/>
                                  </w:rPr>
                                  <w:t>0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4816FD" id="Pole tekstowe 2" o:spid="_x0000_s1030" type="#_x0000_t202" style="position:absolute;left:0;text-align:left;margin-left:398.35pt;margin-top:512.85pt;width:91.4pt;height:17.2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" filled="f" stroked="f">
                    <v:textbox>
                      <w:txbxContent>
                        <w:p w14:paraId="421C0AAA" w14:textId="53344E4C" w:rsidR="003000E2" w:rsidRPr="0002460D" w:rsidRDefault="003000E2" w:rsidP="0002460D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wer. 2020.0</w:t>
                          </w:r>
                          <w:r w:rsidR="00633B83"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t>.</w:t>
                          </w:r>
                          <w:r w:rsidR="00633B83">
                            <w:rPr>
                              <w:sz w:val="16"/>
                            </w:rPr>
                            <w:t>0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05B9C">
            <w:rPr>
              <w:szCs w:val="24"/>
            </w:rPr>
            <w:br w:type="page"/>
          </w:r>
        </w:p>
      </w:sdtContent>
    </w:sdt>
    <w:bookmarkStart w:id="0" w:name="_Toc38912342" w:displacedByCustomXml="next"/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22"/>
          <w:szCs w:val="22"/>
        </w:rPr>
        <w:id w:val="-350718239"/>
        <w:docPartObj>
          <w:docPartGallery w:val="Table of Contents"/>
          <w:docPartUnique/>
        </w:docPartObj>
      </w:sdtPr>
      <w:sdtEndPr/>
      <w:sdtContent>
        <w:p w14:paraId="4B7413A3" w14:textId="38553AB1" w:rsidR="00FC124A" w:rsidRPr="003E66CE" w:rsidRDefault="00FC124A" w:rsidP="00B363A3">
          <w:pPr>
            <w:pStyle w:val="Nagwek1"/>
            <w:numPr>
              <w:ilvl w:val="0"/>
              <w:numId w:val="0"/>
            </w:numPr>
            <w:ind w:left="426" w:hanging="426"/>
          </w:pPr>
          <w:r w:rsidRPr="003E66CE">
            <w:t>Spis treści</w:t>
          </w:r>
          <w:bookmarkEnd w:id="0"/>
        </w:p>
        <w:p w14:paraId="68604F92" w14:textId="68BE74E0" w:rsidR="00B80725" w:rsidRDefault="006E5D23">
          <w:pPr>
            <w:pStyle w:val="Spistreci1"/>
            <w:rPr>
              <w:noProof/>
              <w:lang w:eastAsia="pl-P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38912342" w:history="1">
            <w:r w:rsidR="00B80725" w:rsidRPr="001C6C5B">
              <w:rPr>
                <w:rStyle w:val="Hipercze"/>
                <w:noProof/>
              </w:rPr>
              <w:t>Spis treści</w:t>
            </w:r>
            <w:r w:rsidR="00B80725">
              <w:rPr>
                <w:noProof/>
                <w:webHidden/>
              </w:rPr>
              <w:tab/>
            </w:r>
            <w:r w:rsidR="00B80725">
              <w:rPr>
                <w:noProof/>
                <w:webHidden/>
              </w:rPr>
              <w:fldChar w:fldCharType="begin"/>
            </w:r>
            <w:r w:rsidR="00B80725">
              <w:rPr>
                <w:noProof/>
                <w:webHidden/>
              </w:rPr>
              <w:instrText xml:space="preserve"> PAGEREF _Toc38912342 \h </w:instrText>
            </w:r>
            <w:r w:rsidR="00B80725">
              <w:rPr>
                <w:noProof/>
                <w:webHidden/>
              </w:rPr>
            </w:r>
            <w:r w:rsidR="00B80725">
              <w:rPr>
                <w:noProof/>
                <w:webHidden/>
              </w:rPr>
              <w:fldChar w:fldCharType="separate"/>
            </w:r>
            <w:r w:rsidR="00B80725">
              <w:rPr>
                <w:noProof/>
                <w:webHidden/>
              </w:rPr>
              <w:t>1</w:t>
            </w:r>
            <w:r w:rsidR="00B80725">
              <w:rPr>
                <w:noProof/>
                <w:webHidden/>
              </w:rPr>
              <w:fldChar w:fldCharType="end"/>
            </w:r>
          </w:hyperlink>
        </w:p>
        <w:p w14:paraId="51D98E9F" w14:textId="1771441E" w:rsidR="00B80725" w:rsidRDefault="003D4BD4">
          <w:pPr>
            <w:pStyle w:val="Spistreci1"/>
            <w:rPr>
              <w:noProof/>
              <w:lang w:eastAsia="pl-PL"/>
            </w:rPr>
          </w:pPr>
          <w:hyperlink w:anchor="_Toc38912343" w:history="1">
            <w:r w:rsidR="00B80725" w:rsidRPr="001C6C5B">
              <w:rPr>
                <w:rStyle w:val="Hipercze"/>
                <w:noProof/>
              </w:rPr>
              <w:t>Wstęp</w:t>
            </w:r>
            <w:r w:rsidR="00B80725">
              <w:rPr>
                <w:noProof/>
                <w:webHidden/>
              </w:rPr>
              <w:tab/>
            </w:r>
            <w:r w:rsidR="00B80725">
              <w:rPr>
                <w:noProof/>
                <w:webHidden/>
              </w:rPr>
              <w:fldChar w:fldCharType="begin"/>
            </w:r>
            <w:r w:rsidR="00B80725">
              <w:rPr>
                <w:noProof/>
                <w:webHidden/>
              </w:rPr>
              <w:instrText xml:space="preserve"> PAGEREF _Toc38912343 \h </w:instrText>
            </w:r>
            <w:r w:rsidR="00B80725">
              <w:rPr>
                <w:noProof/>
                <w:webHidden/>
              </w:rPr>
            </w:r>
            <w:r w:rsidR="00B80725">
              <w:rPr>
                <w:noProof/>
                <w:webHidden/>
              </w:rPr>
              <w:fldChar w:fldCharType="separate"/>
            </w:r>
            <w:r w:rsidR="00B80725">
              <w:rPr>
                <w:noProof/>
                <w:webHidden/>
              </w:rPr>
              <w:t>2</w:t>
            </w:r>
            <w:r w:rsidR="00B80725">
              <w:rPr>
                <w:noProof/>
                <w:webHidden/>
              </w:rPr>
              <w:fldChar w:fldCharType="end"/>
            </w:r>
          </w:hyperlink>
        </w:p>
        <w:p w14:paraId="224149E6" w14:textId="030064BE" w:rsidR="00B80725" w:rsidRDefault="003D4BD4">
          <w:pPr>
            <w:pStyle w:val="Spistreci1"/>
            <w:rPr>
              <w:noProof/>
              <w:lang w:eastAsia="pl-PL"/>
            </w:rPr>
          </w:pPr>
          <w:hyperlink w:anchor="_Toc38912344" w:history="1">
            <w:r w:rsidR="00B80725" w:rsidRPr="001C6C5B">
              <w:rPr>
                <w:rStyle w:val="Hipercze"/>
                <w:noProof/>
              </w:rPr>
              <w:t>1.</w:t>
            </w:r>
            <w:r w:rsidR="00B80725">
              <w:rPr>
                <w:noProof/>
                <w:lang w:eastAsia="pl-PL"/>
              </w:rPr>
              <w:tab/>
            </w:r>
            <w:r w:rsidR="00B80725" w:rsidRPr="001C6C5B">
              <w:rPr>
                <w:rStyle w:val="Hipercze"/>
                <w:noProof/>
              </w:rPr>
              <w:t>Wprowadzenie</w:t>
            </w:r>
            <w:r w:rsidR="00B80725">
              <w:rPr>
                <w:noProof/>
                <w:webHidden/>
              </w:rPr>
              <w:tab/>
            </w:r>
            <w:r w:rsidR="00B80725">
              <w:rPr>
                <w:noProof/>
                <w:webHidden/>
              </w:rPr>
              <w:fldChar w:fldCharType="begin"/>
            </w:r>
            <w:r w:rsidR="00B80725">
              <w:rPr>
                <w:noProof/>
                <w:webHidden/>
              </w:rPr>
              <w:instrText xml:space="preserve"> PAGEREF _Toc38912344 \h </w:instrText>
            </w:r>
            <w:r w:rsidR="00B80725">
              <w:rPr>
                <w:noProof/>
                <w:webHidden/>
              </w:rPr>
            </w:r>
            <w:r w:rsidR="00B80725">
              <w:rPr>
                <w:noProof/>
                <w:webHidden/>
              </w:rPr>
              <w:fldChar w:fldCharType="separate"/>
            </w:r>
            <w:r w:rsidR="00B80725">
              <w:rPr>
                <w:noProof/>
                <w:webHidden/>
              </w:rPr>
              <w:t>2</w:t>
            </w:r>
            <w:r w:rsidR="00B80725">
              <w:rPr>
                <w:noProof/>
                <w:webHidden/>
              </w:rPr>
              <w:fldChar w:fldCharType="end"/>
            </w:r>
          </w:hyperlink>
        </w:p>
        <w:p w14:paraId="3DBCB1C1" w14:textId="77978305" w:rsidR="00B80725" w:rsidRDefault="003D4BD4">
          <w:pPr>
            <w:pStyle w:val="Spistreci1"/>
            <w:rPr>
              <w:noProof/>
              <w:lang w:eastAsia="pl-PL"/>
            </w:rPr>
          </w:pPr>
          <w:hyperlink w:anchor="_Toc38912345" w:history="1">
            <w:r w:rsidR="00B80725" w:rsidRPr="001C6C5B">
              <w:rPr>
                <w:rStyle w:val="Hipercze"/>
                <w:noProof/>
              </w:rPr>
              <w:t>2.</w:t>
            </w:r>
            <w:r w:rsidR="00B80725">
              <w:rPr>
                <w:noProof/>
                <w:lang w:eastAsia="pl-PL"/>
              </w:rPr>
              <w:tab/>
            </w:r>
            <w:r w:rsidR="00B80725" w:rsidRPr="001C6C5B">
              <w:rPr>
                <w:rStyle w:val="Hipercze"/>
                <w:noProof/>
              </w:rPr>
              <w:t xml:space="preserve">Instalacja wtyczki </w:t>
            </w:r>
            <w:r w:rsidR="00B80725" w:rsidRPr="001C6C5B">
              <w:rPr>
                <w:rStyle w:val="Hipercze"/>
                <w:i/>
                <w:noProof/>
              </w:rPr>
              <w:t>ORS Tools</w:t>
            </w:r>
            <w:r w:rsidR="00B80725" w:rsidRPr="001C6C5B">
              <w:rPr>
                <w:rStyle w:val="Hipercze"/>
                <w:noProof/>
              </w:rPr>
              <w:t xml:space="preserve"> i pozyskanie </w:t>
            </w:r>
            <w:r w:rsidR="00B80725" w:rsidRPr="001C6C5B">
              <w:rPr>
                <w:rStyle w:val="Hipercze"/>
                <w:i/>
                <w:noProof/>
              </w:rPr>
              <w:t>API key</w:t>
            </w:r>
            <w:r w:rsidR="00B80725">
              <w:rPr>
                <w:noProof/>
                <w:webHidden/>
              </w:rPr>
              <w:tab/>
            </w:r>
            <w:r w:rsidR="00B80725">
              <w:rPr>
                <w:noProof/>
                <w:webHidden/>
              </w:rPr>
              <w:fldChar w:fldCharType="begin"/>
            </w:r>
            <w:r w:rsidR="00B80725">
              <w:rPr>
                <w:noProof/>
                <w:webHidden/>
              </w:rPr>
              <w:instrText xml:space="preserve"> PAGEREF _Toc38912345 \h </w:instrText>
            </w:r>
            <w:r w:rsidR="00B80725">
              <w:rPr>
                <w:noProof/>
                <w:webHidden/>
              </w:rPr>
            </w:r>
            <w:r w:rsidR="00B80725">
              <w:rPr>
                <w:noProof/>
                <w:webHidden/>
              </w:rPr>
              <w:fldChar w:fldCharType="separate"/>
            </w:r>
            <w:r w:rsidR="00B80725">
              <w:rPr>
                <w:noProof/>
                <w:webHidden/>
              </w:rPr>
              <w:t>2</w:t>
            </w:r>
            <w:r w:rsidR="00B80725">
              <w:rPr>
                <w:noProof/>
                <w:webHidden/>
              </w:rPr>
              <w:fldChar w:fldCharType="end"/>
            </w:r>
          </w:hyperlink>
        </w:p>
        <w:p w14:paraId="0AFC119B" w14:textId="218858DA" w:rsidR="00B80725" w:rsidRDefault="003D4BD4">
          <w:pPr>
            <w:pStyle w:val="Spistreci1"/>
            <w:rPr>
              <w:noProof/>
              <w:lang w:eastAsia="pl-PL"/>
            </w:rPr>
          </w:pPr>
          <w:hyperlink w:anchor="_Toc38912346" w:history="1">
            <w:r w:rsidR="00B80725" w:rsidRPr="001C6C5B">
              <w:rPr>
                <w:rStyle w:val="Hipercze"/>
                <w:noProof/>
              </w:rPr>
              <w:t>3.</w:t>
            </w:r>
            <w:r w:rsidR="00B80725">
              <w:rPr>
                <w:noProof/>
                <w:lang w:eastAsia="pl-PL"/>
              </w:rPr>
              <w:tab/>
            </w:r>
            <w:r w:rsidR="00B80725" w:rsidRPr="001C6C5B">
              <w:rPr>
                <w:rStyle w:val="Hipercze"/>
                <w:noProof/>
              </w:rPr>
              <w:t>Tworzenie poligonowych izochron</w:t>
            </w:r>
            <w:r w:rsidR="00B80725">
              <w:rPr>
                <w:noProof/>
                <w:webHidden/>
              </w:rPr>
              <w:tab/>
            </w:r>
            <w:r w:rsidR="00B80725">
              <w:rPr>
                <w:noProof/>
                <w:webHidden/>
              </w:rPr>
              <w:fldChar w:fldCharType="begin"/>
            </w:r>
            <w:r w:rsidR="00B80725">
              <w:rPr>
                <w:noProof/>
                <w:webHidden/>
              </w:rPr>
              <w:instrText xml:space="preserve"> PAGEREF _Toc38912346 \h </w:instrText>
            </w:r>
            <w:r w:rsidR="00B80725">
              <w:rPr>
                <w:noProof/>
                <w:webHidden/>
              </w:rPr>
            </w:r>
            <w:r w:rsidR="00B80725">
              <w:rPr>
                <w:noProof/>
                <w:webHidden/>
              </w:rPr>
              <w:fldChar w:fldCharType="separate"/>
            </w:r>
            <w:r w:rsidR="00B80725">
              <w:rPr>
                <w:noProof/>
                <w:webHidden/>
              </w:rPr>
              <w:t>4</w:t>
            </w:r>
            <w:r w:rsidR="00B80725">
              <w:rPr>
                <w:noProof/>
                <w:webHidden/>
              </w:rPr>
              <w:fldChar w:fldCharType="end"/>
            </w:r>
          </w:hyperlink>
        </w:p>
        <w:p w14:paraId="3F223CE4" w14:textId="2750F8AA" w:rsidR="00FC124A" w:rsidRDefault="006E5D23">
          <w:r>
            <w:fldChar w:fldCharType="end"/>
          </w:r>
        </w:p>
      </w:sdtContent>
    </w:sdt>
    <w:p w14:paraId="64A87545" w14:textId="07850AE4" w:rsidR="00FC124A" w:rsidRDefault="00FC124A">
      <w:pPr>
        <w:rPr>
          <w:b/>
        </w:rPr>
      </w:pPr>
      <w:r>
        <w:rPr>
          <w:b/>
        </w:rPr>
        <w:br w:type="page"/>
      </w:r>
    </w:p>
    <w:p w14:paraId="26D69883" w14:textId="30A7BDD3" w:rsidR="00D05B9C" w:rsidRDefault="00D05B9C" w:rsidP="00B363A3">
      <w:pPr>
        <w:pStyle w:val="Nagwek1"/>
        <w:numPr>
          <w:ilvl w:val="0"/>
          <w:numId w:val="0"/>
        </w:numPr>
        <w:ind w:left="426" w:hanging="426"/>
      </w:pPr>
      <w:bookmarkStart w:id="1" w:name="_Toc38912343"/>
      <w:bookmarkStart w:id="2" w:name="_Ref478640740"/>
      <w:bookmarkStart w:id="3" w:name="_Ref478640748"/>
      <w:r>
        <w:lastRenderedPageBreak/>
        <w:t>Wstęp</w:t>
      </w:r>
      <w:bookmarkEnd w:id="1"/>
    </w:p>
    <w:p w14:paraId="00D39C9D" w14:textId="67031000" w:rsidR="00E373F7" w:rsidRPr="0068400C" w:rsidRDefault="00E373F7" w:rsidP="00D05B9C">
      <w:pPr>
        <w:rPr>
          <w:spacing w:val="-2"/>
        </w:rPr>
      </w:pPr>
      <w:r w:rsidRPr="0068400C">
        <w:rPr>
          <w:spacing w:val="-2"/>
        </w:rPr>
        <w:t xml:space="preserve">Niniejszy dodatek </w:t>
      </w:r>
      <w:r w:rsidR="00192C64" w:rsidRPr="0068400C">
        <w:rPr>
          <w:spacing w:val="-2"/>
        </w:rPr>
        <w:t xml:space="preserve">powstał na bazie </w:t>
      </w:r>
      <w:r w:rsidRPr="0068400C">
        <w:rPr>
          <w:spacing w:val="-2"/>
        </w:rPr>
        <w:t>opracowania autorstwa Wojciech</w:t>
      </w:r>
      <w:r w:rsidR="001F0199">
        <w:rPr>
          <w:spacing w:val="-2"/>
        </w:rPr>
        <w:t>a Chlebowskiego oraz Pawła Zmuda</w:t>
      </w:r>
      <w:r w:rsidRPr="0068400C">
        <w:rPr>
          <w:spacing w:val="-2"/>
        </w:rPr>
        <w:t>-Trzebiatowskiego z Politechniki Poznańskiej pt. „W</w:t>
      </w:r>
      <w:r w:rsidR="001F0199">
        <w:rPr>
          <w:spacing w:val="-2"/>
        </w:rPr>
        <w:t>yznaczanie izochron z wtyczką O</w:t>
      </w:r>
      <w:r w:rsidRPr="0068400C">
        <w:rPr>
          <w:spacing w:val="-2"/>
        </w:rPr>
        <w:t>S</w:t>
      </w:r>
      <w:r w:rsidR="001F0199">
        <w:rPr>
          <w:spacing w:val="-2"/>
        </w:rPr>
        <w:t>M</w:t>
      </w:r>
      <w:r w:rsidRPr="0068400C">
        <w:rPr>
          <w:spacing w:val="-2"/>
        </w:rPr>
        <w:t xml:space="preserve"> TOOLS”. Poznań 2018</w:t>
      </w:r>
      <w:r w:rsidRPr="0068400C">
        <w:rPr>
          <w:rStyle w:val="Odwoanieprzypisudolnego"/>
          <w:spacing w:val="-2"/>
        </w:rPr>
        <w:footnoteReference w:id="1"/>
      </w:r>
      <w:r w:rsidRPr="0068400C">
        <w:rPr>
          <w:spacing w:val="-2"/>
        </w:rPr>
        <w:t>. Opracowanie jest rozpowszechniane na otwartej licencji CC BY-SA 3.0</w:t>
      </w:r>
      <w:r w:rsidRPr="0068400C">
        <w:rPr>
          <w:rStyle w:val="Odwoanieprzypisudolnego"/>
          <w:spacing w:val="-2"/>
        </w:rPr>
        <w:footnoteReference w:id="2"/>
      </w:r>
      <w:r w:rsidRPr="0068400C">
        <w:rPr>
          <w:spacing w:val="-2"/>
        </w:rPr>
        <w:t xml:space="preserve">. Na takiej samej licencji jest więc rozpowszechniany niniejszy dokument. Dokonano w nim niezbędnych aktualizacji związanych z rozwojem QGISa oraz jego wtyczek. W związku z powyższym opracowanie </w:t>
      </w:r>
      <w:r w:rsidR="003000E2" w:rsidRPr="0068400C">
        <w:rPr>
          <w:spacing w:val="-2"/>
        </w:rPr>
        <w:t xml:space="preserve">dostosowano do wersji QGISa 3.12 Bukareszt, w którym zamiast wcześniejszej wtyczki </w:t>
      </w:r>
      <w:r w:rsidR="003000E2" w:rsidRPr="0068400C">
        <w:rPr>
          <w:i/>
          <w:spacing w:val="-2"/>
        </w:rPr>
        <w:t>OSM Tools</w:t>
      </w:r>
      <w:r w:rsidR="003000E2" w:rsidRPr="0068400C">
        <w:rPr>
          <w:spacing w:val="-2"/>
        </w:rPr>
        <w:t xml:space="preserve"> zastosowano </w:t>
      </w:r>
      <w:r w:rsidR="003000E2" w:rsidRPr="0068400C">
        <w:rPr>
          <w:i/>
          <w:spacing w:val="-2"/>
        </w:rPr>
        <w:t>O</w:t>
      </w:r>
      <w:r w:rsidR="00EE6FA9">
        <w:rPr>
          <w:i/>
          <w:spacing w:val="-2"/>
        </w:rPr>
        <w:t>R</w:t>
      </w:r>
      <w:r w:rsidR="003000E2" w:rsidRPr="0068400C">
        <w:rPr>
          <w:i/>
          <w:spacing w:val="-2"/>
        </w:rPr>
        <w:t>S Tools</w:t>
      </w:r>
      <w:r w:rsidR="003000E2" w:rsidRPr="0068400C">
        <w:rPr>
          <w:spacing w:val="-2"/>
        </w:rPr>
        <w:t xml:space="preserve">. </w:t>
      </w:r>
    </w:p>
    <w:p w14:paraId="1252730F" w14:textId="24B08F11" w:rsidR="002C2216" w:rsidRDefault="002C2216" w:rsidP="00D05B9C">
      <w:r>
        <w:t>Otwarta licencja, na której rozpowszechniany jest niniejszy dokument oznacza, że możesz pod warunkiem jej zachowania oraz wskazania dotychczasowych autorów dokonywać w nim zmian – od poprawy literówek czy formatowania, po przeprojektowywanie czy dodawanie nowych ćwiczeń, a następnie rozpowszechniać go dalej.</w:t>
      </w:r>
      <w:r w:rsidR="00567949">
        <w:t xml:space="preserve"> Możesz też oczywiście dołączyć do grona twórców rozwijających QGISa.</w:t>
      </w:r>
    </w:p>
    <w:p w14:paraId="521236C1" w14:textId="3396FDB8" w:rsidR="005651E6" w:rsidRDefault="0068400C" w:rsidP="005651E6">
      <w:r>
        <w:t xml:space="preserve">Niniejszy dokument </w:t>
      </w:r>
      <w:r w:rsidR="002C2216">
        <w:t xml:space="preserve">możesz pobrać ze strony internetowej Zakładu Systemów Transportowych Politechniki </w:t>
      </w:r>
      <w:r w:rsidR="00805C38">
        <w:t>Poznańskiej</w:t>
      </w:r>
      <w:r w:rsidR="005651E6">
        <w:t>:</w:t>
      </w:r>
    </w:p>
    <w:p w14:paraId="51C6ED20" w14:textId="0DBA02CB" w:rsidR="00960D1C" w:rsidRPr="00F22752" w:rsidRDefault="003D4BD4" w:rsidP="005651E6">
      <w:pPr>
        <w:jc w:val="center"/>
        <w:rPr>
          <w:sz w:val="24"/>
        </w:rPr>
      </w:pPr>
      <w:hyperlink r:id="rId9" w:history="1">
        <w:r w:rsidR="001D2A77" w:rsidRPr="00F22752">
          <w:rPr>
            <w:rStyle w:val="Hipercze"/>
            <w:sz w:val="24"/>
          </w:rPr>
          <w:t>http://www.dts.put.poznan.pl/samouczek-qgis/</w:t>
        </w:r>
      </w:hyperlink>
    </w:p>
    <w:p w14:paraId="3992916F" w14:textId="382B519A" w:rsidR="008D40FD" w:rsidRPr="0068400C" w:rsidRDefault="00DD35A3" w:rsidP="00960D1C">
      <w:pPr>
        <w:jc w:val="right"/>
      </w:pPr>
      <w:r>
        <w:t>Marcin Kiciński</w:t>
      </w:r>
      <w:r w:rsidR="0068400C">
        <w:t xml:space="preserve"> / </w:t>
      </w:r>
      <w:r w:rsidR="0068400C" w:rsidRPr="0068400C">
        <w:t>marcin.kicinski@put.poznan.pl</w:t>
      </w:r>
      <w:r w:rsidRPr="0068400C">
        <w:t>, 2020</w:t>
      </w:r>
      <w:r w:rsidR="00960D1C" w:rsidRPr="0068400C">
        <w:t>.</w:t>
      </w:r>
      <w:r w:rsidRPr="0068400C">
        <w:t>04</w:t>
      </w:r>
      <w:r w:rsidR="00960D1C" w:rsidRPr="0068400C">
        <w:t>.</w:t>
      </w:r>
      <w:r w:rsidRPr="0068400C">
        <w:t>27</w:t>
      </w:r>
    </w:p>
    <w:p w14:paraId="74EB42BE" w14:textId="4FB0196C" w:rsidR="002A7522" w:rsidRDefault="00774F05" w:rsidP="00B363A3">
      <w:pPr>
        <w:pStyle w:val="Nagwek1"/>
      </w:pPr>
      <w:bookmarkStart w:id="4" w:name="_Toc38912344"/>
      <w:bookmarkStart w:id="5" w:name="_Ref484105869"/>
      <w:bookmarkStart w:id="6" w:name="_Ref484105889"/>
      <w:r>
        <w:t>Wprowadzenie</w:t>
      </w:r>
      <w:bookmarkEnd w:id="4"/>
    </w:p>
    <w:p w14:paraId="31CC1D1A" w14:textId="4EA8E16A" w:rsidR="00774F05" w:rsidRPr="00774F05" w:rsidRDefault="00774F05" w:rsidP="00774F05">
      <w:r>
        <w:t>W niniejszym ćwiczeniu wykorzystamy serwis OpenRouteService.org (ORS) do wygenerowania mapy izochronowej. Serwis ten jest utrzymywany przez Uniwersytet w Heidelbergu oraz wykorzystuje dane przestrzenne projektu OpenStreetMap (OSM). Mapa izochronowa będzie przedstawiała obszary (tzw. poligony) do jakich można dojść pieszo z węzła przesiadkowego autobusowej komunikacji miejskiej Środzie Wielkopolskiej w określonym czasie – 30, 20, 15, 10, 5</w:t>
      </w:r>
      <w:r w:rsidR="003D7935">
        <w:t xml:space="preserve">, </w:t>
      </w:r>
      <w:r>
        <w:t>3 minut</w:t>
      </w:r>
      <w:r w:rsidR="003D7935">
        <w:t xml:space="preserve"> oraz 1000 m</w:t>
      </w:r>
      <w:r>
        <w:t>.</w:t>
      </w:r>
    </w:p>
    <w:p w14:paraId="15FF754B" w14:textId="624E9E9E" w:rsidR="00FC124A" w:rsidRPr="00B363A3" w:rsidRDefault="00774F05" w:rsidP="00774F05">
      <w:pPr>
        <w:pStyle w:val="Nagwek1"/>
      </w:pPr>
      <w:bookmarkStart w:id="7" w:name="_Toc38912345"/>
      <w:bookmarkEnd w:id="2"/>
      <w:bookmarkEnd w:id="3"/>
      <w:bookmarkEnd w:id="5"/>
      <w:bookmarkEnd w:id="6"/>
      <w:r w:rsidRPr="00774F05">
        <w:t xml:space="preserve">Instalacja wtyczki </w:t>
      </w:r>
      <w:r w:rsidRPr="00774F05">
        <w:rPr>
          <w:i/>
        </w:rPr>
        <w:t>O</w:t>
      </w:r>
      <w:r>
        <w:rPr>
          <w:i/>
        </w:rPr>
        <w:t>R</w:t>
      </w:r>
      <w:r w:rsidRPr="00774F05">
        <w:rPr>
          <w:i/>
        </w:rPr>
        <w:t>S Tools</w:t>
      </w:r>
      <w:r w:rsidRPr="00774F05">
        <w:t xml:space="preserve"> i pozyskanie </w:t>
      </w:r>
      <w:r w:rsidRPr="00774F05">
        <w:rPr>
          <w:i/>
        </w:rPr>
        <w:t>API key</w:t>
      </w:r>
      <w:bookmarkEnd w:id="7"/>
    </w:p>
    <w:p w14:paraId="07CD48CE" w14:textId="3409EA28" w:rsidR="00774F05" w:rsidRDefault="00774F05" w:rsidP="00774F05">
      <w:r>
        <w:t xml:space="preserve">Proszę otworzyć okno </w:t>
      </w:r>
      <w:r>
        <w:rPr>
          <w:i/>
        </w:rPr>
        <w:t xml:space="preserve">Wtyczki </w:t>
      </w:r>
      <w:r>
        <w:sym w:font="Symbol" w:char="F0AE"/>
      </w:r>
      <w:r>
        <w:rPr>
          <w:i/>
        </w:rPr>
        <w:t xml:space="preserve"> Wszystkie</w:t>
      </w:r>
      <w:r>
        <w:t xml:space="preserve"> dostępne z rozsuwanego menu </w:t>
      </w:r>
      <w:r>
        <w:rPr>
          <w:i/>
        </w:rPr>
        <w:t xml:space="preserve">Wtyczki </w:t>
      </w:r>
      <w:r>
        <w:sym w:font="Symbol" w:char="F0AE"/>
      </w:r>
      <w:r>
        <w:rPr>
          <w:i/>
        </w:rPr>
        <w:t xml:space="preserve"> Zarządzaj wtyczkami</w:t>
      </w:r>
      <w:r>
        <w:t xml:space="preserve"> i w okienku </w:t>
      </w:r>
      <w:r w:rsidRPr="000F7A1B">
        <w:rPr>
          <w:i/>
        </w:rPr>
        <w:t>szukaj</w:t>
      </w:r>
      <w:r>
        <w:t xml:space="preserve"> znaleźć </w:t>
      </w:r>
      <w:r w:rsidRPr="000F7A1B">
        <w:rPr>
          <w:i/>
        </w:rPr>
        <w:t>O</w:t>
      </w:r>
      <w:r>
        <w:rPr>
          <w:i/>
        </w:rPr>
        <w:t>R</w:t>
      </w:r>
      <w:r w:rsidRPr="000F7A1B">
        <w:rPr>
          <w:i/>
        </w:rPr>
        <w:t>S Tools</w:t>
      </w:r>
      <w:r>
        <w:rPr>
          <w:i/>
        </w:rPr>
        <w:t xml:space="preserve"> </w:t>
      </w:r>
      <w:r>
        <w:t>, wybrać ją i w prawnym dolnym rogu kliknąć opcję [</w:t>
      </w:r>
      <w:r w:rsidRPr="000F7A1B">
        <w:t>Zainstaluj]</w:t>
      </w:r>
      <w:r>
        <w:t xml:space="preserve">. Proces instalacji powinien przebiec szybko. Po zainstalowaniu wtyczki, na pasku narzędzi pojawi się dodatkowa ikona wtyczki </w:t>
      </w:r>
      <w:r w:rsidRPr="00774F05">
        <w:rPr>
          <w:i/>
        </w:rPr>
        <w:t>ORS Tools</w:t>
      </w:r>
      <w:r>
        <w:rPr>
          <w:i/>
        </w:rPr>
        <w:t xml:space="preserve"> </w:t>
      </w:r>
      <w:r>
        <w:rPr>
          <w:i/>
          <w:noProof/>
          <w:lang w:eastAsia="pl-PL"/>
        </w:rPr>
        <w:drawing>
          <wp:inline distT="0" distB="0" distL="0" distR="0" wp14:anchorId="40B4823A" wp14:editId="67F4B6F8">
            <wp:extent cx="121920" cy="105388"/>
            <wp:effectExtent l="0" t="0" r="0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on_orstools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6990" cy="1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. </w:t>
      </w:r>
      <w:r>
        <w:t xml:space="preserve">W celu wykorzystania wtyczki </w:t>
      </w:r>
      <w:r w:rsidRPr="000F7A1B">
        <w:rPr>
          <w:i/>
        </w:rPr>
        <w:t>O</w:t>
      </w:r>
      <w:r>
        <w:rPr>
          <w:i/>
        </w:rPr>
        <w:t>R</w:t>
      </w:r>
      <w:r w:rsidRPr="000F7A1B">
        <w:rPr>
          <w:i/>
        </w:rPr>
        <w:t>S Tools</w:t>
      </w:r>
      <w:r>
        <w:rPr>
          <w:i/>
        </w:rPr>
        <w:t xml:space="preserve"> </w:t>
      </w:r>
      <w:r w:rsidRPr="00193616">
        <w:t>konieczne jest</w:t>
      </w:r>
      <w:r>
        <w:t xml:space="preserve"> posiadanie </w:t>
      </w:r>
      <w:r>
        <w:rPr>
          <w:i/>
        </w:rPr>
        <w:t>API key.</w:t>
      </w:r>
      <w:r>
        <w:t xml:space="preserve"> W tym celu należy kliknąć przycisk [Sign Up] w oknie wtyczki albo  </w:t>
      </w:r>
      <w:r w:rsidRPr="00774F05">
        <w:t xml:space="preserve">odwiedzić stronę </w:t>
      </w:r>
      <w:hyperlink r:id="rId11" w:anchor="/signup" w:history="1">
        <w:r w:rsidRPr="002F2A56">
          <w:rPr>
            <w:rStyle w:val="Hipercze"/>
          </w:rPr>
          <w:t>https://openrouteservice.org/dev/#/signup</w:t>
        </w:r>
      </w:hyperlink>
      <w:r>
        <w:t xml:space="preserve"> </w:t>
      </w:r>
      <w:r w:rsidRPr="00774F05">
        <w:t>i zarejestrować się.</w:t>
      </w:r>
      <w:r>
        <w:t xml:space="preserve"> Rejestracja wymaga podania danych:</w:t>
      </w:r>
    </w:p>
    <w:p w14:paraId="696EC58C" w14:textId="77777777" w:rsidR="00774F05" w:rsidRPr="001D104D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nazwy użytkownika (username) wykorzystywanej później do logowania;</w:t>
      </w:r>
    </w:p>
    <w:p w14:paraId="599D8D56" w14:textId="77777777" w:rsidR="00774F05" w:rsidRPr="001D104D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email, na który zostanie wysłany link aktywacyjny;</w:t>
      </w:r>
    </w:p>
    <w:p w14:paraId="0C43F14A" w14:textId="77777777" w:rsidR="00774F05" w:rsidRPr="001D104D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imię (first name) i nazwisko (last name);</w:t>
      </w:r>
    </w:p>
    <w:p w14:paraId="04A9B203" w14:textId="77777777" w:rsidR="0019555C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sektor gospodarki, w którym będzie wykorzystywany klucz, np. „education” – edukacja;</w:t>
      </w:r>
    </w:p>
    <w:p w14:paraId="000D13F1" w14:textId="5E212D42" w:rsidR="0019555C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adres strony www (website), gdzie będzie wykorzystywany klucz, można np. podać firmowy lub uczelniany;</w:t>
      </w:r>
      <w:r w:rsidR="00BA5832">
        <w:t xml:space="preserve"> adres strony powinien być w formacie http://strona.www.pl;</w:t>
      </w:r>
    </w:p>
    <w:p w14:paraId="1DA6B018" w14:textId="6289DFD5" w:rsidR="0019555C" w:rsidRDefault="00774F05" w:rsidP="00676E7F">
      <w:pPr>
        <w:pStyle w:val="Akapitzlist"/>
        <w:numPr>
          <w:ilvl w:val="0"/>
          <w:numId w:val="1"/>
        </w:numPr>
        <w:ind w:left="284" w:hanging="284"/>
      </w:pPr>
      <w:r w:rsidRPr="001D104D">
        <w:t>dwukrotne hasło (</w:t>
      </w:r>
      <w:r w:rsidR="0019555C">
        <w:t xml:space="preserve">new </w:t>
      </w:r>
      <w:r w:rsidRPr="001D104D">
        <w:t xml:space="preserve">password i confirm </w:t>
      </w:r>
      <w:r w:rsidR="0019555C">
        <w:t xml:space="preserve">new </w:t>
      </w:r>
      <w:r w:rsidRPr="001D104D">
        <w:t>password), które będzie wykorzystane do logowania do konta</w:t>
      </w:r>
      <w:r w:rsidR="00C02024">
        <w:t>;</w:t>
      </w:r>
    </w:p>
    <w:p w14:paraId="18BCD13B" w14:textId="4DF3D106" w:rsidR="00774F05" w:rsidRPr="0068400C" w:rsidRDefault="00774F05" w:rsidP="00676E7F">
      <w:pPr>
        <w:pStyle w:val="Akapitzlist"/>
        <w:numPr>
          <w:ilvl w:val="0"/>
          <w:numId w:val="1"/>
        </w:numPr>
        <w:ind w:left="284" w:hanging="284"/>
        <w:rPr>
          <w:spacing w:val="-2"/>
        </w:rPr>
      </w:pPr>
      <w:r w:rsidRPr="0068400C">
        <w:rPr>
          <w:spacing w:val="-2"/>
        </w:rPr>
        <w:t xml:space="preserve">w celu otrzymania newsletteru można </w:t>
      </w:r>
      <w:r w:rsidR="0019555C" w:rsidRPr="0068400C">
        <w:rPr>
          <w:spacing w:val="-2"/>
        </w:rPr>
        <w:t>(ale nie trzeba) zaznaczyć „M</w:t>
      </w:r>
      <w:r w:rsidRPr="0068400C">
        <w:rPr>
          <w:spacing w:val="-2"/>
        </w:rPr>
        <w:t>onthly news about new features”.</w:t>
      </w:r>
    </w:p>
    <w:p w14:paraId="373A877B" w14:textId="61E35504" w:rsidR="00774F05" w:rsidRDefault="002A3DBA">
      <w:r w:rsidRPr="002A3DBA">
        <w:lastRenderedPageBreak/>
        <w:t>Po wpisaniu danych należy kliknąć przycisk [Sign up]. Na adres mailowy zostanie wysłany link aktywacyjny, w który trzeba kliknąć</w:t>
      </w:r>
      <w:r w:rsidR="009C177A">
        <w:rPr>
          <w:rStyle w:val="Odwoanieprzypisudolnego"/>
        </w:rPr>
        <w:footnoteReference w:id="3"/>
      </w:r>
      <w:r w:rsidRPr="002A3DBA">
        <w:t>. Po udanej aktywacji konta można zalogować się,</w:t>
      </w:r>
      <w:r>
        <w:t xml:space="preserve"> a następnie wejść w zakładkę „Dashboard</w:t>
      </w:r>
      <w:r w:rsidRPr="002A3DBA">
        <w:t xml:space="preserve">”, która jest dostępna z głównej strony </w:t>
      </w:r>
      <w:hyperlink r:id="rId12" w:history="1">
        <w:r w:rsidR="006D275F" w:rsidRPr="002F2A56">
          <w:rPr>
            <w:rStyle w:val="Hipercze"/>
          </w:rPr>
          <w:t>www.op</w:t>
        </w:r>
        <w:r w:rsidR="006D275F" w:rsidRPr="002F2A56">
          <w:rPr>
            <w:rStyle w:val="Hipercze"/>
          </w:rPr>
          <w:t>e</w:t>
        </w:r>
        <w:r w:rsidR="006D275F" w:rsidRPr="002F2A56">
          <w:rPr>
            <w:rStyle w:val="Hipercze"/>
          </w:rPr>
          <w:t>nrouteservice.org</w:t>
        </w:r>
      </w:hyperlink>
      <w:r w:rsidR="006D275F">
        <w:t>.</w:t>
      </w:r>
      <w:r w:rsidR="00DA2FD5">
        <w:t xml:space="preserve"> Proszę przejść do zakładki </w:t>
      </w:r>
      <w:r w:rsidR="00DA2FD5">
        <w:rPr>
          <w:i/>
        </w:rPr>
        <w:t>Dashboard</w:t>
      </w:r>
      <w:r w:rsidR="00DA2FD5">
        <w:t xml:space="preserve"> i dalej </w:t>
      </w:r>
      <w:r w:rsidR="00DA2FD5">
        <w:rPr>
          <w:i/>
        </w:rPr>
        <w:t xml:space="preserve">Tokens </w:t>
      </w:r>
      <w:r w:rsidR="00DA2FD5" w:rsidRPr="00035D67">
        <w:t>(</w:t>
      </w:r>
      <w:r w:rsidR="00035D67">
        <w:fldChar w:fldCharType="begin"/>
      </w:r>
      <w:r w:rsidR="00035D67">
        <w:instrText xml:space="preserve"> REF  _Ref38886949 \* Lower \h  \* MERGEFORMAT </w:instrText>
      </w:r>
      <w:r w:rsidR="00035D67">
        <w:fldChar w:fldCharType="separate"/>
      </w:r>
      <w:r w:rsidR="00117C03" w:rsidRPr="00117C03">
        <w:t>rys.  2.1</w:t>
      </w:r>
      <w:r w:rsidR="00035D67">
        <w:fldChar w:fldCharType="end"/>
      </w:r>
      <w:r w:rsidR="00035D67">
        <w:t>)</w:t>
      </w:r>
      <w:r w:rsidR="00DA2FD5">
        <w:t xml:space="preserve">. W tym miejscu można zobaczyć posiadane tokeny oraz zamówić nowy w „Request a token”. Po wpisaniu nazwy (name) tokena (np. „Moj”) oraz wybrania API jako </w:t>
      </w:r>
      <w:r w:rsidR="00DA2FD5">
        <w:rPr>
          <w:i/>
        </w:rPr>
        <w:t>Free</w:t>
      </w:r>
      <w:r w:rsidR="00DA2FD5">
        <w:rPr>
          <w:rStyle w:val="Odwoanieprzypisudolnego"/>
          <w:i/>
        </w:rPr>
        <w:footnoteReference w:id="4"/>
      </w:r>
      <w:r w:rsidR="00DA2FD5">
        <w:t xml:space="preserve"> proszę kliknąć [Create token].</w:t>
      </w:r>
    </w:p>
    <w:p w14:paraId="1328790D" w14:textId="255BF384" w:rsidR="00DA2FD5" w:rsidRDefault="00873FB9" w:rsidP="00DA2FD5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8803434" wp14:editId="7AFFC1EA">
                <wp:simplePos x="0" y="0"/>
                <wp:positionH relativeFrom="column">
                  <wp:posOffset>146223</wp:posOffset>
                </wp:positionH>
                <wp:positionV relativeFrom="paragraph">
                  <wp:posOffset>1260013</wp:posOffset>
                </wp:positionV>
                <wp:extent cx="664210" cy="630382"/>
                <wp:effectExtent l="0" t="0" r="21590" b="17780"/>
                <wp:wrapNone/>
                <wp:docPr id="103" name="Prostoką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630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E7BFB" w14:textId="21A746B9" w:rsidR="003000E2" w:rsidRPr="00873FB9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873FB9">
                              <w:rPr>
                                <w:color w:val="FF0000"/>
                                <w:sz w:val="18"/>
                              </w:rPr>
                              <w:t xml:space="preserve">Zakładka 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Tokens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03434" id="Prostokąt 103" o:spid="_x0000_s1031" style="position:absolute;left:0;text-align:left;margin-left:11.5pt;margin-top:99.2pt;width:52.3pt;height:49.6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" filled="f" strokecolor="red" strokeweight="1pt">
                <v:textbox>
                  <w:txbxContent>
                    <w:p w14:paraId="4E2E7BFB" w14:textId="21A746B9" w:rsidR="003000E2" w:rsidRPr="00873FB9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873FB9">
                        <w:rPr>
                          <w:color w:val="FF0000"/>
                          <w:sz w:val="18"/>
                        </w:rPr>
                        <w:t xml:space="preserve">Zakładka </w:t>
                      </w:r>
                      <w:r>
                        <w:rPr>
                          <w:color w:val="FF0000"/>
                          <w:sz w:val="18"/>
                        </w:rPr>
                        <w:t>Tokens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F88123E" wp14:editId="65DE2C6C">
                <wp:simplePos x="0" y="0"/>
                <wp:positionH relativeFrom="column">
                  <wp:posOffset>3304309</wp:posOffset>
                </wp:positionH>
                <wp:positionV relativeFrom="paragraph">
                  <wp:posOffset>3317240</wp:posOffset>
                </wp:positionV>
                <wp:extent cx="525664" cy="228600"/>
                <wp:effectExtent l="0" t="0" r="8255" b="0"/>
                <wp:wrapNone/>
                <wp:docPr id="177" name="Prostoką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64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A61E1" w14:textId="0C134BDD" w:rsidR="003000E2" w:rsidRPr="00873FB9" w:rsidRDefault="003000E2" w:rsidP="00873FB9">
                            <w:pPr>
                              <w:jc w:val="left"/>
                              <w:rPr>
                                <w:color w:val="7F7F7F" w:themeColor="text1" w:themeTint="80"/>
                                <w:sz w:val="1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4"/>
                              </w:rPr>
                              <w:t>Moj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8123E" id="Prostokąt 177" o:spid="_x0000_s1032" style="position:absolute;left:0;text-align:left;margin-left:260.2pt;margin-top:261.2pt;width:41.4pt;height:18pt;z-index:25186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" fillcolor="white [3212]" stroked="f" strokeweight="1pt">
                <v:textbox>
                  <w:txbxContent>
                    <w:p w14:paraId="16BA61E1" w14:textId="0C134BDD" w:rsidR="003000E2" w:rsidRPr="00873FB9" w:rsidRDefault="003000E2" w:rsidP="00873FB9">
                      <w:pPr>
                        <w:jc w:val="left"/>
                        <w:rPr>
                          <w:color w:val="7F7F7F" w:themeColor="text1" w:themeTint="80"/>
                          <w:sz w:val="14"/>
                        </w:rPr>
                      </w:pPr>
                      <w:r>
                        <w:rPr>
                          <w:color w:val="7F7F7F" w:themeColor="text1" w:themeTint="80"/>
                          <w:sz w:val="14"/>
                        </w:rPr>
                        <w:t>Moj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6FEB793" wp14:editId="029CBC80">
                <wp:simplePos x="0" y="0"/>
                <wp:positionH relativeFrom="column">
                  <wp:posOffset>222250</wp:posOffset>
                </wp:positionH>
                <wp:positionV relativeFrom="paragraph">
                  <wp:posOffset>3310255</wp:posOffset>
                </wp:positionV>
                <wp:extent cx="2043430" cy="526415"/>
                <wp:effectExtent l="0" t="0" r="13970" b="26035"/>
                <wp:wrapNone/>
                <wp:docPr id="124" name="Prostoką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F2FCD" w14:textId="77777777" w:rsidR="003000E2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31F9AE01" w14:textId="7E868F6F" w:rsidR="003000E2" w:rsidRPr="00873FB9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Typ tokena; zaznacz „Free”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EB793" id="Prostokąt 124" o:spid="_x0000_s1033" style="position:absolute;left:0;text-align:left;margin-left:17.5pt;margin-top:260.65pt;width:160.9pt;height:41.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" filled="f" strokecolor="red" strokeweight="1pt">
                <v:textbox>
                  <w:txbxContent>
                    <w:p w14:paraId="6C9F2FCD" w14:textId="77777777" w:rsidR="003000E2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</w:p>
                    <w:p w14:paraId="31F9AE01" w14:textId="7E868F6F" w:rsidR="003000E2" w:rsidRPr="00873FB9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Typ tokena; zaznacz „Free”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E4414BD" wp14:editId="2C4F1442">
                <wp:simplePos x="0" y="0"/>
                <wp:positionH relativeFrom="column">
                  <wp:posOffset>284769</wp:posOffset>
                </wp:positionH>
                <wp:positionV relativeFrom="paragraph">
                  <wp:posOffset>3317587</wp:posOffset>
                </wp:positionV>
                <wp:extent cx="525664" cy="228600"/>
                <wp:effectExtent l="0" t="0" r="8255" b="0"/>
                <wp:wrapNone/>
                <wp:docPr id="165" name="Prostoką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64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8E93" w14:textId="32C19834" w:rsidR="003000E2" w:rsidRPr="00873FB9" w:rsidRDefault="003000E2" w:rsidP="00873FB9">
                            <w:pPr>
                              <w:jc w:val="left"/>
                              <w:rPr>
                                <w:color w:val="7F7F7F" w:themeColor="text1" w:themeTint="80"/>
                                <w:sz w:val="14"/>
                              </w:rPr>
                            </w:pPr>
                            <w:r w:rsidRPr="00873FB9">
                              <w:rPr>
                                <w:color w:val="7F7F7F" w:themeColor="text1" w:themeTint="80"/>
                                <w:sz w:val="14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14BD" id="Prostokąt 165" o:spid="_x0000_s1034" style="position:absolute;left:0;text-align:left;margin-left:22.4pt;margin-top:261.25pt;width:41.4pt;height:18pt;z-index:25186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" fillcolor="white [3212]" stroked="f" strokeweight="1pt">
                <v:textbox>
                  <w:txbxContent>
                    <w:p w14:paraId="11FA8E93" w14:textId="32C19834" w:rsidR="003000E2" w:rsidRPr="00873FB9" w:rsidRDefault="003000E2" w:rsidP="00873FB9">
                      <w:pPr>
                        <w:jc w:val="left"/>
                        <w:rPr>
                          <w:color w:val="7F7F7F" w:themeColor="text1" w:themeTint="80"/>
                          <w:sz w:val="14"/>
                        </w:rPr>
                      </w:pPr>
                      <w:r w:rsidRPr="00873FB9">
                        <w:rPr>
                          <w:color w:val="7F7F7F" w:themeColor="text1" w:themeTint="80"/>
                          <w:sz w:val="14"/>
                        </w:rPr>
                        <w:t>Free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59E6731" wp14:editId="78B9219F">
                <wp:simplePos x="0" y="0"/>
                <wp:positionH relativeFrom="column">
                  <wp:posOffset>2834005</wp:posOffset>
                </wp:positionH>
                <wp:positionV relativeFrom="paragraph">
                  <wp:posOffset>3310659</wp:posOffset>
                </wp:positionV>
                <wp:extent cx="1413164" cy="658091"/>
                <wp:effectExtent l="0" t="0" r="15875" b="27940"/>
                <wp:wrapNone/>
                <wp:docPr id="127" name="Prostoką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4" cy="658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D3EC1" w14:textId="77777777" w:rsidR="003000E2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4B6D3B78" w14:textId="17AA1ADD" w:rsidR="003000E2" w:rsidRPr="00873FB9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Miejsce na wpisanie własnej nazwa tokena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6731" id="Prostokąt 127" o:spid="_x0000_s1035" style="position:absolute;left:0;text-align:left;margin-left:223.15pt;margin-top:260.7pt;width:111.25pt;height:51.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" filled="f" strokecolor="red" strokeweight="1pt">
                <v:textbox>
                  <w:txbxContent>
                    <w:p w14:paraId="414D3EC1" w14:textId="77777777" w:rsidR="003000E2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</w:p>
                    <w:p w14:paraId="4B6D3B78" w14:textId="17AA1ADD" w:rsidR="003000E2" w:rsidRPr="00873FB9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Miejsce na wpisanie własnej nazwa tokena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502D535" wp14:editId="24D42927">
                <wp:simplePos x="0" y="0"/>
                <wp:positionH relativeFrom="column">
                  <wp:posOffset>222423</wp:posOffset>
                </wp:positionH>
                <wp:positionV relativeFrom="paragraph">
                  <wp:posOffset>2077605</wp:posOffset>
                </wp:positionV>
                <wp:extent cx="5230091" cy="651163"/>
                <wp:effectExtent l="0" t="0" r="27940" b="15875"/>
                <wp:wrapNone/>
                <wp:docPr id="119" name="Prostoką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0091" cy="6511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DB14" w14:textId="77777777" w:rsidR="003000E2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45723A39" w14:textId="4A349B55" w:rsidR="003000E2" w:rsidRPr="00873FB9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Lista posiadanych tokenów. Zawartość kolumny „Key” należy przekopiować do wtyczki OSM Tools do pola „API key”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2D535" id="Prostokąt 119" o:spid="_x0000_s1036" style="position:absolute;left:0;text-align:left;margin-left:17.5pt;margin-top:163.6pt;width:411.8pt;height:51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" filled="f" strokecolor="red" strokeweight="1pt">
                <v:textbox>
                  <w:txbxContent>
                    <w:p w14:paraId="5F37DB14" w14:textId="77777777" w:rsidR="003000E2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</w:p>
                    <w:p w14:paraId="45723A39" w14:textId="4A349B55" w:rsidR="003000E2" w:rsidRPr="00873FB9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Lista posiadanych tokenów. Zawartość kolumny „Key” należy przekopiować do wtyczki OSM Tools do pola „API key”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F060E99" wp14:editId="76388253">
                <wp:simplePos x="0" y="0"/>
                <wp:positionH relativeFrom="column">
                  <wp:posOffset>4648200</wp:posOffset>
                </wp:positionH>
                <wp:positionV relativeFrom="paragraph">
                  <wp:posOffset>518910</wp:posOffset>
                </wp:positionV>
                <wp:extent cx="713510" cy="741219"/>
                <wp:effectExtent l="0" t="0" r="10795" b="20955"/>
                <wp:wrapNone/>
                <wp:docPr id="114" name="Prostoką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10" cy="7412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F0785" w14:textId="77777777" w:rsidR="003000E2" w:rsidRDefault="003000E2" w:rsidP="00873FB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31045E5" w14:textId="018AF943" w:rsidR="003000E2" w:rsidRPr="00873FB9" w:rsidRDefault="003000E2" w:rsidP="00873FB9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873FB9">
                              <w:rPr>
                                <w:color w:val="FF0000"/>
                                <w:sz w:val="18"/>
                              </w:rPr>
                              <w:t>Zakładka Das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h</w:t>
                            </w:r>
                            <w:r w:rsidRPr="00873FB9">
                              <w:rPr>
                                <w:color w:val="FF0000"/>
                                <w:sz w:val="18"/>
                              </w:rPr>
                              <w:t>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0E99" id="Prostokąt 114" o:spid="_x0000_s1037" style="position:absolute;left:0;text-align:left;margin-left:366pt;margin-top:40.85pt;width:56.2pt;height:58.3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" filled="f" strokecolor="red" strokeweight="1pt">
                <v:textbox>
                  <w:txbxContent>
                    <w:p w14:paraId="2E3F0785" w14:textId="77777777" w:rsidR="003000E2" w:rsidRDefault="003000E2" w:rsidP="00873FB9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31045E5" w14:textId="018AF943" w:rsidR="003000E2" w:rsidRPr="00873FB9" w:rsidRDefault="003000E2" w:rsidP="00873FB9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873FB9">
                        <w:rPr>
                          <w:color w:val="FF0000"/>
                          <w:sz w:val="18"/>
                        </w:rPr>
                        <w:t>Zakładka Das</w:t>
                      </w:r>
                      <w:r>
                        <w:rPr>
                          <w:color w:val="FF0000"/>
                          <w:sz w:val="18"/>
                        </w:rPr>
                        <w:t>h</w:t>
                      </w:r>
                      <w:r w:rsidRPr="00873FB9">
                        <w:rPr>
                          <w:color w:val="FF0000"/>
                          <w:sz w:val="18"/>
                        </w:rPr>
                        <w:t>board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054813" wp14:editId="1E5A4BB5">
            <wp:extent cx="5760720" cy="4186555"/>
            <wp:effectExtent l="19050" t="19050" r="11430" b="23495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65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766CBF" w14:textId="3A270814" w:rsidR="00774F05" w:rsidRPr="00DA2FD5" w:rsidRDefault="00DA2FD5" w:rsidP="00035D67">
      <w:pPr>
        <w:pStyle w:val="Legenda"/>
        <w:jc w:val="center"/>
        <w:rPr>
          <w:b w:val="0"/>
        </w:rPr>
      </w:pPr>
      <w:bookmarkStart w:id="8" w:name="_Ref38886949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2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1</w:t>
      </w:r>
      <w:r w:rsidRPr="00DA2FD5">
        <w:rPr>
          <w:b w:val="0"/>
        </w:rPr>
        <w:fldChar w:fldCharType="end"/>
      </w:r>
      <w:bookmarkEnd w:id="8"/>
      <w:r w:rsidRPr="00DA2FD5">
        <w:rPr>
          <w:b w:val="0"/>
        </w:rPr>
        <w:t xml:space="preserve"> Widok okna </w:t>
      </w:r>
      <w:r>
        <w:rPr>
          <w:b w:val="0"/>
        </w:rPr>
        <w:t>generowania tokena (klucza API) na koncie Openrouteservice</w:t>
      </w:r>
    </w:p>
    <w:p w14:paraId="4C01AD68" w14:textId="21E12237" w:rsidR="00C02024" w:rsidRDefault="00DA2FD5" w:rsidP="00DA2FD5">
      <w:r>
        <w:t xml:space="preserve">Gdy operacja się powiedzie zostaniemy o tym poinformowani komunikatem, a składający się z długiego ciągu znaków klucz wyświetli się w tabelce </w:t>
      </w:r>
      <w:r>
        <w:rPr>
          <w:i/>
        </w:rPr>
        <w:t>My tokens</w:t>
      </w:r>
      <w:r>
        <w:t xml:space="preserve">. Proszę go przekleić do </w:t>
      </w:r>
      <w:r>
        <w:rPr>
          <w:i/>
        </w:rPr>
        <w:t>OSM Tools</w:t>
      </w:r>
      <w:r>
        <w:t xml:space="preserve">. W tym celu </w:t>
      </w:r>
      <w:r w:rsidR="00035D67">
        <w:t>proszę</w:t>
      </w:r>
      <w:r>
        <w:t xml:space="preserve"> otworzyć okno </w:t>
      </w:r>
      <w:r w:rsidR="00035D67" w:rsidRPr="00035D67">
        <w:t>w</w:t>
      </w:r>
      <w:r w:rsidRPr="00035D67">
        <w:t>tyczki</w:t>
      </w:r>
      <w:r w:rsidR="00035D67">
        <w:t xml:space="preserve"> </w:t>
      </w:r>
      <w:r w:rsidR="00035D67" w:rsidRPr="00035D67">
        <w:rPr>
          <w:i/>
        </w:rPr>
        <w:t>O</w:t>
      </w:r>
      <w:r w:rsidR="00EE6FA9">
        <w:rPr>
          <w:i/>
        </w:rPr>
        <w:t>R</w:t>
      </w:r>
      <w:r w:rsidR="00035D67" w:rsidRPr="00035D67">
        <w:rPr>
          <w:i/>
        </w:rPr>
        <w:t>R Tools</w:t>
      </w:r>
      <w:r w:rsidR="00035D67">
        <w:rPr>
          <w:i/>
        </w:rPr>
        <w:t xml:space="preserve"> </w:t>
      </w:r>
      <w:r w:rsidR="00035D67">
        <w:rPr>
          <w:i/>
          <w:noProof/>
          <w:lang w:eastAsia="pl-PL"/>
        </w:rPr>
        <w:drawing>
          <wp:inline distT="0" distB="0" distL="0" distR="0" wp14:anchorId="3607545B" wp14:editId="523BF73B">
            <wp:extent cx="121920" cy="105388"/>
            <wp:effectExtent l="0" t="0" r="0" b="9525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on_orstools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6990" cy="1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67">
        <w:rPr>
          <w:i/>
        </w:rPr>
        <w:t xml:space="preserve"> </w:t>
      </w:r>
      <w:r w:rsidR="00035D67" w:rsidRPr="00035D67">
        <w:t xml:space="preserve">i przy </w:t>
      </w:r>
      <w:r w:rsidR="00035D67">
        <w:t xml:space="preserve">wybranym „Provider” openrouteservice kliknąć [Provider Settings </w:t>
      </w:r>
      <w:r w:rsidR="00035D67">
        <w:rPr>
          <w:noProof/>
          <w:lang w:eastAsia="pl-PL"/>
        </w:rPr>
        <w:drawing>
          <wp:inline distT="0" distB="0" distL="0" distR="0" wp14:anchorId="7C6C7EC0" wp14:editId="0D54820A">
            <wp:extent cx="145473" cy="119023"/>
            <wp:effectExtent l="0" t="0" r="6985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rovider_setting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00" cy="1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67">
        <w:t>]. Następnie wkleić wygenerowany klucz w pole „API Key” (</w:t>
      </w:r>
      <w:r w:rsidR="00C02024">
        <w:fldChar w:fldCharType="begin"/>
      </w:r>
      <w:r w:rsidR="00C02024">
        <w:instrText xml:space="preserve"> REF  _Ref38889610 \* Lower \h  \* MERGEFORMAT </w:instrText>
      </w:r>
      <w:r w:rsidR="00C02024">
        <w:fldChar w:fldCharType="separate"/>
      </w:r>
      <w:r w:rsidR="00117C03" w:rsidRPr="00117C03">
        <w:t>rys.  2.2</w:t>
      </w:r>
      <w:r w:rsidR="00C02024">
        <w:fldChar w:fldCharType="end"/>
      </w:r>
      <w:r w:rsidR="00C02024">
        <w:t>)</w:t>
      </w:r>
      <w:r w:rsidR="00035D67">
        <w:t xml:space="preserve">. Po zaakceptowaniu zmian wtyczka jest gotowa do działania. </w:t>
      </w:r>
    </w:p>
    <w:p w14:paraId="1F13FFBB" w14:textId="5EF7403A" w:rsidR="00774F05" w:rsidRDefault="00035D67" w:rsidP="00035D67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CBA7F27" wp14:editId="36555F6B">
                <wp:simplePos x="0" y="0"/>
                <wp:positionH relativeFrom="column">
                  <wp:posOffset>1601866</wp:posOffset>
                </wp:positionH>
                <wp:positionV relativeFrom="paragraph">
                  <wp:posOffset>480431</wp:posOffset>
                </wp:positionV>
                <wp:extent cx="2777706" cy="435562"/>
                <wp:effectExtent l="0" t="0" r="22860" b="22225"/>
                <wp:wrapNone/>
                <wp:docPr id="236" name="Prostoką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706" cy="435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61A0F" w14:textId="7A4C45D2" w:rsidR="003000E2" w:rsidRPr="00873FB9" w:rsidRDefault="003000E2" w:rsidP="00EE6FA9">
                            <w:pPr>
                              <w:jc w:val="right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Miejsce na wstawienie wygenerowanego tokena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F27" id="Prostokąt 236" o:spid="_x0000_s1038" style="position:absolute;left:0;text-align:left;margin-left:126.15pt;margin-top:37.85pt;width:218.7pt;height:34.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" filled="f" strokecolor="red" strokeweight="1pt">
                <v:textbox>
                  <w:txbxContent>
                    <w:p w14:paraId="48861A0F" w14:textId="7A4C45D2" w:rsidR="003000E2" w:rsidRPr="00873FB9" w:rsidRDefault="003000E2" w:rsidP="00EE6FA9">
                      <w:pPr>
                        <w:jc w:val="right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Miejsce na wstawienie wygenerowanego tokena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FE99E52" wp14:editId="3A83105C">
            <wp:extent cx="2860040" cy="1731077"/>
            <wp:effectExtent l="0" t="0" r="0" b="254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7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CCDA" w14:textId="41550496" w:rsidR="00035D67" w:rsidRPr="00DA2FD5" w:rsidRDefault="00035D67" w:rsidP="00035D67">
      <w:pPr>
        <w:pStyle w:val="Legenda"/>
        <w:jc w:val="center"/>
        <w:rPr>
          <w:b w:val="0"/>
        </w:rPr>
      </w:pPr>
      <w:bookmarkStart w:id="9" w:name="_Ref38889610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2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2</w:t>
      </w:r>
      <w:r w:rsidRPr="00DA2FD5">
        <w:rPr>
          <w:b w:val="0"/>
        </w:rPr>
        <w:fldChar w:fldCharType="end"/>
      </w:r>
      <w:bookmarkEnd w:id="9"/>
      <w:r w:rsidRPr="00DA2FD5">
        <w:rPr>
          <w:b w:val="0"/>
        </w:rPr>
        <w:t xml:space="preserve"> Widok okna</w:t>
      </w:r>
      <w:r>
        <w:rPr>
          <w:b w:val="0"/>
        </w:rPr>
        <w:t xml:space="preserve"> wtyczki </w:t>
      </w:r>
      <w:r w:rsidRPr="00035D67">
        <w:rPr>
          <w:b w:val="0"/>
          <w:i/>
        </w:rPr>
        <w:t>O</w:t>
      </w:r>
      <w:r w:rsidR="00EE6FA9">
        <w:rPr>
          <w:b w:val="0"/>
          <w:i/>
        </w:rPr>
        <w:t>R</w:t>
      </w:r>
      <w:r w:rsidRPr="00035D67">
        <w:rPr>
          <w:b w:val="0"/>
          <w:i/>
        </w:rPr>
        <w:t>S Tools</w:t>
      </w:r>
      <w:r w:rsidRPr="00DA2FD5">
        <w:rPr>
          <w:b w:val="0"/>
        </w:rPr>
        <w:t xml:space="preserve"> </w:t>
      </w:r>
      <w:r>
        <w:rPr>
          <w:b w:val="0"/>
        </w:rPr>
        <w:t xml:space="preserve">z polem do wstawiania wygenerowanego tokena (klucza API) </w:t>
      </w:r>
    </w:p>
    <w:p w14:paraId="5C8B7810" w14:textId="53630BE8" w:rsidR="0068400C" w:rsidRPr="00B363A3" w:rsidRDefault="0068400C" w:rsidP="00676E7F">
      <w:pPr>
        <w:pStyle w:val="Nagwek1"/>
      </w:pPr>
      <w:bookmarkStart w:id="10" w:name="_Toc38912346"/>
      <w:r>
        <w:t>Tworzenie poligonowych izochron</w:t>
      </w:r>
      <w:bookmarkEnd w:id="10"/>
    </w:p>
    <w:p w14:paraId="6D89E18A" w14:textId="52FAD8C1" w:rsidR="0068400C" w:rsidRDefault="0068400C" w:rsidP="0068400C">
      <w:r w:rsidRPr="00885C63">
        <w:rPr>
          <w:spacing w:val="-2"/>
        </w:rPr>
        <w:t>Dla lepszego zilustrowania mapy można wykorzystać dane z Państwowego Rejestru Granic</w:t>
      </w:r>
      <w:r w:rsidRPr="00885C63">
        <w:rPr>
          <w:rStyle w:val="Odwoanieprzypisudolnego"/>
          <w:spacing w:val="-2"/>
        </w:rPr>
        <w:footnoteReference w:id="5"/>
      </w:r>
      <w:r w:rsidRPr="00885C63">
        <w:rPr>
          <w:spacing w:val="-2"/>
        </w:rPr>
        <w:t>, podkład ortofotomapy z geoportalu</w:t>
      </w:r>
      <w:r w:rsidRPr="00885C63">
        <w:rPr>
          <w:rStyle w:val="Odwoanieprzypisudolnego"/>
          <w:spacing w:val="-2"/>
        </w:rPr>
        <w:footnoteReference w:id="6"/>
      </w:r>
      <w:r w:rsidRPr="00885C63">
        <w:rPr>
          <w:spacing w:val="-2"/>
        </w:rPr>
        <w:t xml:space="preserve"> lub z wykorzystaniem wtyczki </w:t>
      </w:r>
      <w:r w:rsidRPr="00885C63">
        <w:rPr>
          <w:i/>
          <w:spacing w:val="-2"/>
        </w:rPr>
        <w:t>OpenLayers Plugin</w:t>
      </w:r>
      <w:r w:rsidRPr="00885C63">
        <w:rPr>
          <w:spacing w:val="-2"/>
        </w:rPr>
        <w:t xml:space="preserve"> , warstwę ulic z projektu OSM</w:t>
      </w:r>
      <w:r w:rsidRPr="00885C63">
        <w:rPr>
          <w:rStyle w:val="Odwoanieprzypisudolnego"/>
          <w:spacing w:val="-2"/>
        </w:rPr>
        <w:footnoteReference w:id="7"/>
      </w:r>
      <w:r w:rsidRPr="00885C63">
        <w:rPr>
          <w:spacing w:val="-2"/>
        </w:rPr>
        <w:t xml:space="preserve">. Sposoby dodawania tych warstw zostały wytłumaczone w podstawowej części samouczka. Warstwy te nie są potrzebne do prawidłowej pracy wtyczki, gdyż korzysta ona z danych zewnętrznych. Na </w:t>
      </w:r>
      <w:r w:rsidRPr="00885C63">
        <w:rPr>
          <w:spacing w:val="-2"/>
        </w:rPr>
        <w:fldChar w:fldCharType="begin"/>
      </w:r>
      <w:r w:rsidRPr="00885C63">
        <w:rPr>
          <w:spacing w:val="-2"/>
        </w:rPr>
        <w:instrText xml:space="preserve"> REF  _Ref38891819 \* Lower \h  \* MERGEFORMAT </w:instrText>
      </w:r>
      <w:r w:rsidRPr="00885C63">
        <w:rPr>
          <w:spacing w:val="-2"/>
        </w:rPr>
      </w:r>
      <w:r w:rsidRPr="00885C63">
        <w:rPr>
          <w:spacing w:val="-2"/>
        </w:rPr>
        <w:fldChar w:fldCharType="separate"/>
      </w:r>
      <w:r w:rsidR="00117C03" w:rsidRPr="00117C03">
        <w:rPr>
          <w:spacing w:val="-2"/>
        </w:rPr>
        <w:t>rys.  3.1</w:t>
      </w:r>
      <w:r w:rsidRPr="00885C63">
        <w:rPr>
          <w:spacing w:val="-2"/>
        </w:rPr>
        <w:fldChar w:fldCharType="end"/>
      </w:r>
      <w:r w:rsidRPr="00885C63">
        <w:rPr>
          <w:spacing w:val="-2"/>
        </w:rPr>
        <w:t xml:space="preserve"> przedstawiono widok mapy, w której wykorzystano podkład rastrowy z OSM</w:t>
      </w:r>
      <w:r>
        <w:rPr>
          <w:spacing w:val="-2"/>
        </w:rPr>
        <w:t xml:space="preserve"> </w:t>
      </w:r>
      <w:r w:rsidRPr="00885C63">
        <w:rPr>
          <w:spacing w:val="-2"/>
        </w:rPr>
        <w:t>(poprzez wtyczkę</w:t>
      </w:r>
    </w:p>
    <w:p w14:paraId="5019783C" w14:textId="2C82B21C" w:rsidR="00885C63" w:rsidRPr="00885C63" w:rsidRDefault="00A12A10" w:rsidP="00C02024">
      <w:pPr>
        <w:rPr>
          <w:spacing w:val="-2"/>
        </w:rPr>
      </w:pPr>
      <w:r w:rsidRPr="00885C63">
        <w:rPr>
          <w:i/>
          <w:spacing w:val="-2"/>
        </w:rPr>
        <w:t>OpenLayers Plugin</w:t>
      </w:r>
      <w:r w:rsidRPr="00885C63">
        <w:rPr>
          <w:spacing w:val="-2"/>
        </w:rPr>
        <w:t xml:space="preserve">). </w:t>
      </w:r>
      <w:r w:rsidR="0080331B" w:rsidRPr="00885C63">
        <w:rPr>
          <w:spacing w:val="-2"/>
        </w:rPr>
        <w:t xml:space="preserve">Niebieski punkt na mapie oznacza węzłowy punkt przesiadkowy autobusowej komunikacji miejskiej w Środzie Wielkopolskiej, który będzie punktem początkowym wyznaczanych izochron. </w:t>
      </w:r>
    </w:p>
    <w:p w14:paraId="0AB0422F" w14:textId="6806B93E" w:rsidR="00C02024" w:rsidRDefault="00885C63" w:rsidP="00C02024">
      <w:r>
        <w:rPr>
          <w:noProof/>
          <w:lang w:eastAsia="pl-PL"/>
        </w:rPr>
        <w:drawing>
          <wp:inline distT="0" distB="0" distL="0" distR="0" wp14:anchorId="0C871986" wp14:editId="6057DF94">
            <wp:extent cx="5760720" cy="3090545"/>
            <wp:effectExtent l="0" t="0" r="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CCBC" w14:textId="24459BB4" w:rsidR="00885C63" w:rsidRPr="00DA2FD5" w:rsidRDefault="00885C63" w:rsidP="00885C63">
      <w:pPr>
        <w:pStyle w:val="Legenda"/>
        <w:jc w:val="center"/>
        <w:rPr>
          <w:b w:val="0"/>
        </w:rPr>
      </w:pPr>
      <w:bookmarkStart w:id="11" w:name="_Ref38891819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1</w:t>
      </w:r>
      <w:r w:rsidRPr="00DA2FD5">
        <w:rPr>
          <w:b w:val="0"/>
        </w:rPr>
        <w:fldChar w:fldCharType="end"/>
      </w:r>
      <w:bookmarkEnd w:id="11"/>
      <w:r w:rsidRPr="00DA2FD5">
        <w:rPr>
          <w:b w:val="0"/>
        </w:rPr>
        <w:t xml:space="preserve"> </w:t>
      </w:r>
      <w:r w:rsidRPr="006812FC">
        <w:rPr>
          <w:b w:val="0"/>
        </w:rPr>
        <w:t>Widok przygotowany do dodawania izochron</w:t>
      </w:r>
    </w:p>
    <w:p w14:paraId="27AB2E79" w14:textId="5410E4B3" w:rsidR="00732C9B" w:rsidRDefault="0080331B" w:rsidP="00567D23">
      <w:r>
        <w:t xml:space="preserve">Teraz proszę uruchomić okienko </w:t>
      </w:r>
      <w:r w:rsidRPr="0080331B">
        <w:rPr>
          <w:i/>
        </w:rPr>
        <w:t>ORS Tools</w:t>
      </w:r>
      <w:r>
        <w:t xml:space="preserve"> </w:t>
      </w:r>
      <w:r>
        <w:rPr>
          <w:i/>
          <w:noProof/>
          <w:lang w:eastAsia="pl-PL"/>
        </w:rPr>
        <w:drawing>
          <wp:inline distT="0" distB="0" distL="0" distR="0" wp14:anchorId="6B96717A" wp14:editId="058C426B">
            <wp:extent cx="121920" cy="105388"/>
            <wp:effectExtent l="0" t="0" r="0" b="9525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on_orstools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6990" cy="1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przejść do zakładki </w:t>
      </w:r>
      <w:r w:rsidR="00732C9B" w:rsidRPr="00732C9B">
        <w:rPr>
          <w:i/>
        </w:rPr>
        <w:t>Batch Jobs</w:t>
      </w:r>
      <w:r>
        <w:t xml:space="preserve"> i </w:t>
      </w:r>
      <w:r w:rsidR="00732C9B">
        <w:t xml:space="preserve">skonfigurować </w:t>
      </w:r>
      <w:r>
        <w:t xml:space="preserve">odpowiednie parametry. </w:t>
      </w:r>
      <w:r w:rsidR="00732C9B">
        <w:t>W tym celu korzystamy z jednej z dwóch opcji</w:t>
      </w:r>
      <w:r w:rsidR="00EE393E">
        <w:t xml:space="preserve"> (</w:t>
      </w:r>
      <w:r w:rsidR="00EE393E">
        <w:fldChar w:fldCharType="begin"/>
      </w:r>
      <w:r w:rsidR="00EE393E">
        <w:instrText xml:space="preserve"> REF  _Ref38899505 \* Lower \h  \* MERGEFORMAT </w:instrText>
      </w:r>
      <w:r w:rsidR="00EE393E">
        <w:fldChar w:fldCharType="separate"/>
      </w:r>
      <w:r w:rsidR="00117C03" w:rsidRPr="00117C03">
        <w:t>rys.  3.2</w:t>
      </w:r>
      <w:r w:rsidR="00EE393E">
        <w:fldChar w:fldCharType="end"/>
      </w:r>
      <w:r w:rsidR="00EE393E">
        <w:t>)</w:t>
      </w:r>
      <w:r w:rsidR="00732C9B">
        <w:t>:</w:t>
      </w:r>
      <w:r w:rsidR="00567D23">
        <w:t xml:space="preserve"> </w:t>
      </w:r>
      <w:r w:rsidR="00732C9B">
        <w:t>[Isochrones from Point]</w:t>
      </w:r>
      <w:r w:rsidR="00567D23">
        <w:t xml:space="preserve"> -</w:t>
      </w:r>
      <w:r w:rsidR="00885C63">
        <w:t>opcja 1</w:t>
      </w:r>
      <w:r w:rsidR="00732C9B">
        <w:t xml:space="preserve"> lub [Isochrones from Layer] </w:t>
      </w:r>
      <w:r w:rsidR="00567D23">
        <w:t xml:space="preserve">– </w:t>
      </w:r>
      <w:r w:rsidR="00885C63">
        <w:t>o</w:t>
      </w:r>
      <w:r w:rsidR="00567D23">
        <w:t>pcja 2</w:t>
      </w:r>
      <w:r w:rsidR="00732C9B">
        <w:t xml:space="preserve">.    </w:t>
      </w:r>
    </w:p>
    <w:p w14:paraId="35131BB7" w14:textId="4A45C41C" w:rsidR="0080331B" w:rsidRDefault="00885C63" w:rsidP="00885C6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1813405" wp14:editId="53389FA5">
                <wp:simplePos x="0" y="0"/>
                <wp:positionH relativeFrom="column">
                  <wp:posOffset>2482638</wp:posOffset>
                </wp:positionH>
                <wp:positionV relativeFrom="paragraph">
                  <wp:posOffset>1157605</wp:posOffset>
                </wp:positionV>
                <wp:extent cx="1020234" cy="482600"/>
                <wp:effectExtent l="0" t="0" r="27940" b="12700"/>
                <wp:wrapNone/>
                <wp:docPr id="245" name="Prostoką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234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11A97" w14:textId="77777777" w:rsidR="00885C63" w:rsidRDefault="00885C63" w:rsidP="00885C63">
                            <w:pPr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74D5D47D" w14:textId="0FA846AC" w:rsidR="00885C63" w:rsidRPr="00885C63" w:rsidRDefault="00885C63" w:rsidP="00885C63">
                            <w:pPr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Zakładka Batch 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13405" id="Prostokąt 245" o:spid="_x0000_s1039" style="position:absolute;left:0;text-align:left;margin-left:195.5pt;margin-top:91.15pt;width:80.35pt;height:38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" filled="f" strokecolor="red" strokeweight="1pt">
                <v:textbox>
                  <w:txbxContent>
                    <w:p w14:paraId="16311A97" w14:textId="77777777" w:rsidR="00885C63" w:rsidRDefault="00885C63" w:rsidP="00885C63">
                      <w:pPr>
                        <w:jc w:val="right"/>
                        <w:rPr>
                          <w:color w:val="FF0000"/>
                          <w:sz w:val="16"/>
                        </w:rPr>
                      </w:pPr>
                    </w:p>
                    <w:p w14:paraId="74D5D47D" w14:textId="0FA846AC" w:rsidR="00885C63" w:rsidRPr="00885C63" w:rsidRDefault="00885C63" w:rsidP="00885C63">
                      <w:pPr>
                        <w:jc w:val="right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Zakładka Batch Jobs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7BE7E63" wp14:editId="7579FD0A">
                <wp:simplePos x="0" y="0"/>
                <wp:positionH relativeFrom="column">
                  <wp:posOffset>1733338</wp:posOffset>
                </wp:positionH>
                <wp:positionV relativeFrom="paragraph">
                  <wp:posOffset>2224405</wp:posOffset>
                </wp:positionV>
                <wp:extent cx="1134322" cy="757555"/>
                <wp:effectExtent l="0" t="0" r="27940" b="23495"/>
                <wp:wrapNone/>
                <wp:docPr id="243" name="Prostoką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322" cy="757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0DAAA" w14:textId="77777777" w:rsidR="00885C63" w:rsidRDefault="00885C63" w:rsidP="00885C63">
                            <w:pPr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52BDCBF3" w14:textId="0948CA2F" w:rsidR="00885C63" w:rsidRPr="00885C63" w:rsidRDefault="00885C63" w:rsidP="00885C63">
                            <w:pPr>
                              <w:spacing w:before="360"/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  <w:r w:rsidRPr="00885C63">
                              <w:rPr>
                                <w:color w:val="FF0000"/>
                                <w:sz w:val="16"/>
                              </w:rPr>
                              <w:t xml:space="preserve">Bezpośrednie wczytanie punktu startowego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E7E63" id="Prostokąt 243" o:spid="_x0000_s1040" style="position:absolute;left:0;text-align:left;margin-left:136.5pt;margin-top:175.15pt;width:89.3pt;height:59.6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" filled="f" strokecolor="red" strokeweight="1pt">
                <v:textbox>
                  <w:txbxContent>
                    <w:p w14:paraId="6540DAAA" w14:textId="77777777" w:rsidR="00885C63" w:rsidRDefault="00885C63" w:rsidP="00885C63">
                      <w:pPr>
                        <w:jc w:val="right"/>
                        <w:rPr>
                          <w:color w:val="FF0000"/>
                          <w:sz w:val="16"/>
                        </w:rPr>
                      </w:pPr>
                    </w:p>
                    <w:p w14:paraId="52BDCBF3" w14:textId="0948CA2F" w:rsidR="00885C63" w:rsidRPr="00885C63" w:rsidRDefault="00885C63" w:rsidP="00885C63">
                      <w:pPr>
                        <w:spacing w:before="360"/>
                        <w:jc w:val="right"/>
                        <w:rPr>
                          <w:color w:val="FF0000"/>
                          <w:sz w:val="16"/>
                        </w:rPr>
                      </w:pPr>
                      <w:r w:rsidRPr="00885C63">
                        <w:rPr>
                          <w:color w:val="FF0000"/>
                          <w:sz w:val="16"/>
                        </w:rPr>
                        <w:t xml:space="preserve">Bezpośrednie wczytanie punktu startowego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958232E" wp14:editId="641DAE59">
                <wp:simplePos x="0" y="0"/>
                <wp:positionH relativeFrom="column">
                  <wp:posOffset>2884805</wp:posOffset>
                </wp:positionH>
                <wp:positionV relativeFrom="paragraph">
                  <wp:posOffset>2224405</wp:posOffset>
                </wp:positionV>
                <wp:extent cx="1193800" cy="757767"/>
                <wp:effectExtent l="0" t="0" r="25400" b="23495"/>
                <wp:wrapNone/>
                <wp:docPr id="244" name="Prostoką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7577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3A81A" w14:textId="77777777" w:rsidR="00885C63" w:rsidRDefault="00885C63" w:rsidP="00885C63">
                            <w:pPr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25F4D034" w14:textId="60AB2780" w:rsidR="00885C63" w:rsidRPr="00885C63" w:rsidRDefault="00885C63" w:rsidP="00885C63">
                            <w:pPr>
                              <w:jc w:val="right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W</w:t>
                            </w:r>
                            <w:r w:rsidRPr="00885C63">
                              <w:rPr>
                                <w:color w:val="FF0000"/>
                                <w:sz w:val="16"/>
                              </w:rPr>
                              <w:t xml:space="preserve">czytanie punktu startowego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z warstwy punktowej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8232E" id="Prostokąt 244" o:spid="_x0000_s1041" style="position:absolute;left:0;text-align:left;margin-left:227.15pt;margin-top:175.15pt;width:94pt;height:59.6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" filled="f" strokecolor="red" strokeweight="1pt">
                <v:textbox>
                  <w:txbxContent>
                    <w:p w14:paraId="4F23A81A" w14:textId="77777777" w:rsidR="00885C63" w:rsidRDefault="00885C63" w:rsidP="00885C63">
                      <w:pPr>
                        <w:jc w:val="right"/>
                        <w:rPr>
                          <w:color w:val="FF0000"/>
                          <w:sz w:val="16"/>
                        </w:rPr>
                      </w:pPr>
                    </w:p>
                    <w:p w14:paraId="25F4D034" w14:textId="60AB2780" w:rsidR="00885C63" w:rsidRPr="00885C63" w:rsidRDefault="00885C63" w:rsidP="00885C63">
                      <w:pPr>
                        <w:jc w:val="right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W</w:t>
                      </w:r>
                      <w:r w:rsidRPr="00885C63">
                        <w:rPr>
                          <w:color w:val="FF0000"/>
                          <w:sz w:val="16"/>
                        </w:rPr>
                        <w:t xml:space="preserve">czytanie punktu startowego </w:t>
                      </w:r>
                      <w:r>
                        <w:rPr>
                          <w:color w:val="FF0000"/>
                          <w:sz w:val="16"/>
                        </w:rPr>
                        <w:t>z warstwy punktowej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D07702E" wp14:editId="40C46C86">
            <wp:extent cx="2819400" cy="44407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FD17" w14:textId="6ADC0FBA" w:rsidR="00885C63" w:rsidRDefault="00885C63" w:rsidP="00885C63">
      <w:pPr>
        <w:pStyle w:val="Legenda"/>
        <w:jc w:val="center"/>
        <w:rPr>
          <w:b w:val="0"/>
        </w:rPr>
      </w:pPr>
      <w:bookmarkStart w:id="12" w:name="_Ref38899505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2</w:t>
      </w:r>
      <w:r w:rsidRPr="00DA2FD5">
        <w:rPr>
          <w:b w:val="0"/>
        </w:rPr>
        <w:fldChar w:fldCharType="end"/>
      </w:r>
      <w:bookmarkEnd w:id="12"/>
      <w:r w:rsidRPr="00DA2FD5">
        <w:rPr>
          <w:b w:val="0"/>
        </w:rPr>
        <w:t xml:space="preserve"> Widok okna</w:t>
      </w:r>
      <w:r>
        <w:rPr>
          <w:b w:val="0"/>
        </w:rPr>
        <w:t xml:space="preserve"> wtyczki </w:t>
      </w:r>
      <w:r w:rsidRPr="00035D67">
        <w:rPr>
          <w:b w:val="0"/>
          <w:i/>
        </w:rPr>
        <w:t>O</w:t>
      </w:r>
      <w:r w:rsidR="00EE6FA9">
        <w:rPr>
          <w:b w:val="0"/>
          <w:i/>
        </w:rPr>
        <w:t>RS</w:t>
      </w:r>
      <w:r w:rsidRPr="00035D67">
        <w:rPr>
          <w:b w:val="0"/>
          <w:i/>
        </w:rPr>
        <w:t xml:space="preserve"> Tools</w:t>
      </w:r>
      <w:r w:rsidRPr="00DA2FD5">
        <w:rPr>
          <w:b w:val="0"/>
        </w:rPr>
        <w:t xml:space="preserve"> </w:t>
      </w:r>
      <w:r>
        <w:rPr>
          <w:b w:val="0"/>
        </w:rPr>
        <w:t xml:space="preserve">w zakładce [Batch Jobs] i opcjami wczytywania punktów początkowych izochron </w:t>
      </w:r>
    </w:p>
    <w:p w14:paraId="48BAB53E" w14:textId="3BC38DCF" w:rsidR="00EE393E" w:rsidRDefault="00EE393E" w:rsidP="00885C63">
      <w:r>
        <w:t>W przypadku opcji 1 pojawia się okno ustawienia parametrów tworzonych izochron</w:t>
      </w:r>
      <w:r w:rsidR="00567D23">
        <w:t xml:space="preserve"> </w:t>
      </w:r>
      <w:r w:rsidR="00A96D6E">
        <w:t>(</w:t>
      </w:r>
      <w:r w:rsidR="00567D23">
        <w:fldChar w:fldCharType="begin"/>
      </w:r>
      <w:r w:rsidR="00567D23">
        <w:instrText xml:space="preserve"> REF  _Ref38902526 \* Lower \h  \* MERGEFORMAT </w:instrText>
      </w:r>
      <w:r w:rsidR="00567D23">
        <w:fldChar w:fldCharType="separate"/>
      </w:r>
      <w:r w:rsidR="00117C03" w:rsidRPr="00117C03">
        <w:t>rys.  3.3</w:t>
      </w:r>
      <w:r w:rsidR="00567D23">
        <w:fldChar w:fldCharType="end"/>
      </w:r>
      <w:r w:rsidR="00A96D6E">
        <w:t>)</w:t>
      </w:r>
      <w:r>
        <w:t>:</w:t>
      </w:r>
    </w:p>
    <w:p w14:paraId="7AC44E11" w14:textId="2C8862FA" w:rsidR="00191C6E" w:rsidRDefault="00191C6E" w:rsidP="00676E7F">
      <w:pPr>
        <w:pStyle w:val="Akapitzlist"/>
        <w:numPr>
          <w:ilvl w:val="0"/>
          <w:numId w:val="3"/>
        </w:numPr>
      </w:pPr>
      <w:r>
        <w:t xml:space="preserve">Provider – dostawca danych do wyznaczania izochron; brak możliwości zmiany; należy pozostawić na </w:t>
      </w:r>
      <w:r w:rsidRPr="00191C6E">
        <w:rPr>
          <w:i/>
        </w:rPr>
        <w:t>openrouteservice</w:t>
      </w:r>
      <w:r>
        <w:t>;</w:t>
      </w:r>
    </w:p>
    <w:p w14:paraId="0749CC04" w14:textId="09DD9BDC" w:rsidR="00191C6E" w:rsidRDefault="00191C6E" w:rsidP="00676E7F">
      <w:pPr>
        <w:pStyle w:val="Akapitzlist"/>
        <w:numPr>
          <w:ilvl w:val="0"/>
          <w:numId w:val="3"/>
        </w:numPr>
      </w:pPr>
      <w:r w:rsidRPr="00191C6E">
        <w:t>Input Point from map canvas – wyznaczenie punktu pocz</w:t>
      </w:r>
      <w:r>
        <w:t>ątkowego z mapy;</w:t>
      </w:r>
      <w:r w:rsidR="00567D23" w:rsidRPr="00567D23">
        <w:t xml:space="preserve"> </w:t>
      </w:r>
      <w:r w:rsidR="00567D23">
        <w:t>w</w:t>
      </w:r>
      <w:r w:rsidR="00567D23" w:rsidRPr="00567D23">
        <w:t>skaźnik myszki zamieni się w celownik, którym wybieramy lokalizację</w:t>
      </w:r>
      <w:r w:rsidR="00567D23">
        <w:t xml:space="preserve">; w oknie </w:t>
      </w:r>
      <w:r w:rsidR="00567D23" w:rsidRPr="00567D23">
        <w:t>wyświetlą się nam</w:t>
      </w:r>
      <w:r w:rsidR="00567D23">
        <w:t xml:space="preserve"> współrzędne geograficzne punkt;</w:t>
      </w:r>
    </w:p>
    <w:p w14:paraId="6F4F56CE" w14:textId="23677CA5" w:rsidR="00191C6E" w:rsidRDefault="00191C6E" w:rsidP="00676E7F">
      <w:pPr>
        <w:pStyle w:val="Akapitzlist"/>
        <w:numPr>
          <w:ilvl w:val="0"/>
          <w:numId w:val="3"/>
        </w:numPr>
      </w:pPr>
      <w:r>
        <w:t xml:space="preserve">Travel mode – parametr </w:t>
      </w:r>
      <w:r w:rsidRPr="00191C6E">
        <w:t>określa gałąź transportu, dla której wyznaczane są izochrony</w:t>
      </w:r>
      <w:r w:rsidR="00651E91">
        <w:t>; d</w:t>
      </w:r>
      <w:r>
        <w:t>ostępne są 4 główne</w:t>
      </w:r>
      <w:r w:rsidR="00651E91">
        <w:t xml:space="preserve"> warianty</w:t>
      </w:r>
      <w:r>
        <w:t xml:space="preserve">: </w:t>
      </w:r>
    </w:p>
    <w:p w14:paraId="231AE457" w14:textId="6BF1BE86" w:rsidR="00651E91" w:rsidRDefault="00191C6E" w:rsidP="00676E7F">
      <w:pPr>
        <w:pStyle w:val="Akapitzlist"/>
        <w:numPr>
          <w:ilvl w:val="0"/>
          <w:numId w:val="4"/>
        </w:numPr>
      </w:pPr>
      <w:r>
        <w:t>samochód (driving) z podziałem na osobowy (car) i ciężarowy (hgv)</w:t>
      </w:r>
      <w:r w:rsidR="00651E91">
        <w:t>;</w:t>
      </w:r>
    </w:p>
    <w:p w14:paraId="7F3BD107" w14:textId="34271C3B" w:rsidR="00651E91" w:rsidRDefault="00191C6E" w:rsidP="00676E7F">
      <w:pPr>
        <w:pStyle w:val="Akapitzlist"/>
        <w:numPr>
          <w:ilvl w:val="0"/>
          <w:numId w:val="4"/>
        </w:numPr>
      </w:pPr>
      <w:r>
        <w:t xml:space="preserve">rower (cycling) z podziałem na jazdę zwykłą (regular), rower szosowy (road), jazdę bezpieczną (safe), rower górski (mountain) oraz </w:t>
      </w:r>
      <w:r w:rsidR="00651E91">
        <w:t xml:space="preserve">elektryczny </w:t>
      </w:r>
      <w:r>
        <w:t>(</w:t>
      </w:r>
      <w:r w:rsidR="00651E91">
        <w:t>electric</w:t>
      </w:r>
      <w:r>
        <w:t>)</w:t>
      </w:r>
      <w:r w:rsidR="00651E91">
        <w:t>;</w:t>
      </w:r>
    </w:p>
    <w:p w14:paraId="04399ABD" w14:textId="60F5D438" w:rsidR="00191C6E" w:rsidRDefault="00191C6E" w:rsidP="00676E7F">
      <w:pPr>
        <w:pStyle w:val="Akapitzlist"/>
        <w:numPr>
          <w:ilvl w:val="0"/>
          <w:numId w:val="4"/>
        </w:numPr>
      </w:pPr>
      <w:r>
        <w:t>pieszo (foot) z podziałem na podróż zwykłą (walking) oraz przełajową (hiking)</w:t>
      </w:r>
      <w:r w:rsidR="00651E91">
        <w:t>;</w:t>
      </w:r>
    </w:p>
    <w:p w14:paraId="51DB5F8E" w14:textId="683566CE" w:rsidR="00651E91" w:rsidRDefault="00651E91" w:rsidP="00676E7F">
      <w:pPr>
        <w:pStyle w:val="Akapitzlist"/>
        <w:numPr>
          <w:ilvl w:val="0"/>
          <w:numId w:val="4"/>
        </w:numPr>
      </w:pPr>
      <w:r>
        <w:t>wózkiem inwalidzkim (</w:t>
      </w:r>
      <w:r w:rsidRPr="00651E91">
        <w:t>wheelchair</w:t>
      </w:r>
      <w:r>
        <w:t>);</w:t>
      </w:r>
    </w:p>
    <w:p w14:paraId="427C2F36" w14:textId="4CB25E84" w:rsidR="00191C6E" w:rsidRDefault="00191C6E" w:rsidP="00676E7F">
      <w:pPr>
        <w:pStyle w:val="Akapitzlist"/>
        <w:numPr>
          <w:ilvl w:val="0"/>
          <w:numId w:val="3"/>
        </w:numPr>
      </w:pPr>
      <w:r>
        <w:t xml:space="preserve">Dimension </w:t>
      </w:r>
      <w:r w:rsidR="00651E91">
        <w:t xml:space="preserve">– pozwala </w:t>
      </w:r>
      <w:r w:rsidR="00110AF6">
        <w:t xml:space="preserve">wybrać rodzaj jednostki (albo czasu – time, albo odległości – distance); </w:t>
      </w:r>
    </w:p>
    <w:p w14:paraId="4E878F9E" w14:textId="5C632A6F" w:rsidR="00191C6E" w:rsidRDefault="00191C6E" w:rsidP="00676E7F">
      <w:pPr>
        <w:pStyle w:val="Akapitzlist"/>
        <w:numPr>
          <w:ilvl w:val="0"/>
          <w:numId w:val="3"/>
        </w:numPr>
      </w:pPr>
      <w:r>
        <w:t>Comma-se</w:t>
      </w:r>
      <w:r w:rsidR="00110AF6">
        <w:t>p</w:t>
      </w:r>
      <w:r>
        <w:t xml:space="preserve">arated ranges </w:t>
      </w:r>
      <w:r w:rsidR="00110AF6">
        <w:t>– pozwala wybrać zakresy tworzonych izochron; wartości wyznaczone w minutach lub metrach powinny być oddzielone przecinkami;</w:t>
      </w:r>
    </w:p>
    <w:p w14:paraId="5C89F0A8" w14:textId="08150C84" w:rsidR="00191C6E" w:rsidRPr="00191C6E" w:rsidRDefault="00191C6E" w:rsidP="00676E7F">
      <w:pPr>
        <w:pStyle w:val="Akapitzlist"/>
        <w:numPr>
          <w:ilvl w:val="0"/>
          <w:numId w:val="3"/>
        </w:numPr>
      </w:pPr>
      <w:r>
        <w:t xml:space="preserve">Isochrones </w:t>
      </w:r>
      <w:r w:rsidR="00110AF6">
        <w:t>–</w:t>
      </w:r>
      <w:r>
        <w:t xml:space="preserve"> </w:t>
      </w:r>
      <w:r w:rsidR="00110AF6">
        <w:t>miejsce zapisu warstw izochron; domyślnie wtyczka tworzy warstwę tymczasową</w:t>
      </w:r>
      <w:r w:rsidR="00110AF6">
        <w:rPr>
          <w:rStyle w:val="Odwoanieprzypisudolnego"/>
        </w:rPr>
        <w:footnoteReference w:id="8"/>
      </w:r>
    </w:p>
    <w:p w14:paraId="435C1FC6" w14:textId="11275D6B" w:rsidR="00EE393E" w:rsidRDefault="0068400C" w:rsidP="006840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BA0491B" wp14:editId="187E2A8C">
            <wp:extent cx="5615354" cy="2982847"/>
            <wp:effectExtent l="0" t="0" r="4445" b="8255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66" cy="29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F7EF" w14:textId="59C3664C" w:rsidR="007403F7" w:rsidRDefault="007403F7" w:rsidP="007403F7">
      <w:pPr>
        <w:pStyle w:val="Legenda"/>
        <w:jc w:val="center"/>
        <w:rPr>
          <w:b w:val="0"/>
        </w:rPr>
      </w:pPr>
      <w:bookmarkStart w:id="13" w:name="_Ref38902526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bookmarkEnd w:id="13"/>
      <w:r w:rsidRPr="00DA2FD5">
        <w:rPr>
          <w:b w:val="0"/>
        </w:rPr>
        <w:t xml:space="preserve"> Widok okna</w:t>
      </w:r>
      <w:r>
        <w:rPr>
          <w:b w:val="0"/>
        </w:rPr>
        <w:t xml:space="preserve"> wtyczki </w:t>
      </w:r>
      <w:r w:rsidRPr="00035D67">
        <w:rPr>
          <w:b w:val="0"/>
          <w:i/>
        </w:rPr>
        <w:t>O</w:t>
      </w:r>
      <w:r w:rsidR="00EE6FA9">
        <w:rPr>
          <w:b w:val="0"/>
          <w:i/>
        </w:rPr>
        <w:t>R</w:t>
      </w:r>
      <w:r w:rsidRPr="00035D67">
        <w:rPr>
          <w:b w:val="0"/>
          <w:i/>
        </w:rPr>
        <w:t>S Tools</w:t>
      </w:r>
      <w:r w:rsidRPr="00DA2FD5">
        <w:rPr>
          <w:b w:val="0"/>
        </w:rPr>
        <w:t xml:space="preserve"> </w:t>
      </w:r>
      <w:r>
        <w:rPr>
          <w:b w:val="0"/>
        </w:rPr>
        <w:t xml:space="preserve">w zakładce [Batch Jobs] </w:t>
      </w:r>
      <w:r w:rsidR="00567D23">
        <w:rPr>
          <w:b w:val="0"/>
        </w:rPr>
        <w:t xml:space="preserve">opcja 1 </w:t>
      </w:r>
      <w:r w:rsidR="00567D23" w:rsidRPr="00567D23">
        <w:rPr>
          <w:b w:val="0"/>
          <w:i/>
        </w:rPr>
        <w:t>(</w:t>
      </w:r>
      <w:r w:rsidR="00567D23">
        <w:rPr>
          <w:b w:val="0"/>
          <w:i/>
        </w:rPr>
        <w:t>Isochrones From Point</w:t>
      </w:r>
      <w:r w:rsidR="00567D23" w:rsidRPr="00567D23">
        <w:rPr>
          <w:b w:val="0"/>
        </w:rPr>
        <w:t>)</w:t>
      </w:r>
      <w:r>
        <w:rPr>
          <w:b w:val="0"/>
        </w:rPr>
        <w:t xml:space="preserve"> </w:t>
      </w:r>
    </w:p>
    <w:p w14:paraId="2E9EC59C" w14:textId="2665ED6F" w:rsidR="00A96D6E" w:rsidRDefault="00885C63" w:rsidP="00885C63">
      <w:r>
        <w:t>W przypadku opcji 2</w:t>
      </w:r>
      <w:r w:rsidR="00D74B9A">
        <w:rPr>
          <w:rStyle w:val="Odwoanieprzypisudolnego"/>
        </w:rPr>
        <w:footnoteReference w:id="9"/>
      </w:r>
      <w:r>
        <w:t xml:space="preserve"> pojawia się </w:t>
      </w:r>
      <w:r w:rsidR="00A96D6E">
        <w:t xml:space="preserve">podobne </w:t>
      </w:r>
      <w:r>
        <w:t>okno</w:t>
      </w:r>
      <w:r w:rsidR="00A96D6E">
        <w:t xml:space="preserve">, co przedstawione na </w:t>
      </w:r>
      <w:r>
        <w:t xml:space="preserve"> </w:t>
      </w:r>
      <w:r w:rsidR="00A96D6E">
        <w:fldChar w:fldCharType="begin"/>
      </w:r>
      <w:r w:rsidR="00A96D6E">
        <w:instrText xml:space="preserve"> REF  _Ref38902526 \* Lower \h  \* MERGEFORMAT </w:instrText>
      </w:r>
      <w:r w:rsidR="00A96D6E">
        <w:fldChar w:fldCharType="separate"/>
      </w:r>
      <w:r w:rsidR="00117C03" w:rsidRPr="00117C03">
        <w:t>rys.  3.3</w:t>
      </w:r>
      <w:r w:rsidR="00A96D6E">
        <w:fldChar w:fldCharType="end"/>
      </w:r>
      <w:r w:rsidR="00A96D6E">
        <w:t>, przy czym z tą różnicą, że:</w:t>
      </w:r>
    </w:p>
    <w:p w14:paraId="7C3BAE60" w14:textId="77777777" w:rsidR="00030F6E" w:rsidRDefault="00A96D6E" w:rsidP="00676E7F">
      <w:pPr>
        <w:pStyle w:val="Akapitzlist"/>
        <w:numPr>
          <w:ilvl w:val="0"/>
          <w:numId w:val="1"/>
        </w:numPr>
        <w:ind w:left="284" w:hanging="284"/>
      </w:pPr>
      <w:r>
        <w:t>w miejscu parametru „</w:t>
      </w:r>
      <w:r w:rsidRPr="00A96D6E">
        <w:t>Input Point from map canvas</w:t>
      </w:r>
      <w:r>
        <w:t xml:space="preserve">” </w:t>
      </w:r>
      <w:r w:rsidRPr="00A96D6E">
        <w:t xml:space="preserve"> </w:t>
      </w:r>
      <w:r>
        <w:t>pojawia się „Input Point layer”; w tym przypadku wskazujemy wcześniej utworzoną warstwę punktową, której elementy będą punktami początkowymi izochron;</w:t>
      </w:r>
    </w:p>
    <w:p w14:paraId="0836EB0B" w14:textId="5BC8835C" w:rsidR="00A96D6E" w:rsidRDefault="00A96D6E" w:rsidP="00676E7F">
      <w:pPr>
        <w:pStyle w:val="Akapitzlist"/>
        <w:numPr>
          <w:ilvl w:val="0"/>
          <w:numId w:val="1"/>
        </w:numPr>
        <w:ind w:left="284" w:hanging="284"/>
      </w:pPr>
      <w:r>
        <w:t>dodatkowo pojawia się parametr</w:t>
      </w:r>
      <w:r w:rsidR="00030F6E">
        <w:t xml:space="preserve"> „Input layer ID F</w:t>
      </w:r>
      <w:r w:rsidR="00030F6E" w:rsidRPr="00030F6E">
        <w:t>ield</w:t>
      </w:r>
      <w:r w:rsidR="00030F6E">
        <w:t xml:space="preserve">” – należy wybrać atrybut z wybranej warstwy punktowej, który będzie identyfikował punkty początkowe.  </w:t>
      </w:r>
      <w:r>
        <w:t xml:space="preserve"> </w:t>
      </w:r>
    </w:p>
    <w:p w14:paraId="551A1B10" w14:textId="2F6EA1C8" w:rsidR="00D74B9A" w:rsidRDefault="00D74B9A" w:rsidP="00D74B9A">
      <w:r>
        <w:t xml:space="preserve">Uwaga: dokładność wyznaczania izochron oraz wrażliwość uzyskanych rezultatów na zmiany parametrów są uzależnione od dokładności danych OpenStreetMap w analizowanym obszarze. </w:t>
      </w:r>
    </w:p>
    <w:p w14:paraId="659FE78F" w14:textId="1960A2D6" w:rsidR="006506F3" w:rsidRPr="00046C11" w:rsidRDefault="006506F3" w:rsidP="006506F3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FF0000"/>
        </w:rPr>
      </w:pPr>
      <w:r w:rsidRPr="00046C11">
        <w:rPr>
          <w:color w:val="FF0000"/>
        </w:rPr>
        <w:t>Uwaga: Serwis</w:t>
      </w:r>
      <w:r>
        <w:rPr>
          <w:color w:val="FF0000"/>
        </w:rPr>
        <w:t xml:space="preserve"> ORS, a więc i wtyczka ORS</w:t>
      </w:r>
      <w:r w:rsidRPr="00046C11">
        <w:rPr>
          <w:color w:val="FF0000"/>
        </w:rPr>
        <w:t xml:space="preserve"> Tools pracuje w układzie współrzędnych </w:t>
      </w:r>
      <w:r w:rsidRPr="00046C11">
        <w:rPr>
          <w:i/>
          <w:color w:val="FF0000"/>
        </w:rPr>
        <w:t>WGS 84, EPSG:4326</w:t>
      </w:r>
      <w:r w:rsidRPr="00046C11">
        <w:rPr>
          <w:color w:val="FF0000"/>
        </w:rPr>
        <w:t>. W razie problemów ustaw w QGISie ten układ i upewnij się, że reprojekcja w locie jest włączona.</w:t>
      </w:r>
      <w:r>
        <w:rPr>
          <w:color w:val="FF0000"/>
        </w:rPr>
        <w:t xml:space="preserve"> Upewnij się też, że warstwy wejściowe dla wtyczki są zapisane w tym układzie współrzędnych.</w:t>
      </w:r>
    </w:p>
    <w:p w14:paraId="631AA629" w14:textId="7BC47783" w:rsidR="00A96D6E" w:rsidRDefault="00D74B9A" w:rsidP="00885C63">
      <w:r>
        <w:t>W dalszej części dodatku przedsta</w:t>
      </w:r>
      <w:r w:rsidR="006506F3">
        <w:t xml:space="preserve">wiona zostanie opcja 1. Stąd też przy otwartym oknie </w:t>
      </w:r>
      <w:r w:rsidR="006506F3">
        <w:fldChar w:fldCharType="begin"/>
      </w:r>
      <w:r w:rsidR="006506F3">
        <w:instrText xml:space="preserve"> REF  _Ref38902526 \* Lower \h  \* MERGEFORMAT </w:instrText>
      </w:r>
      <w:r w:rsidR="006506F3">
        <w:fldChar w:fldCharType="separate"/>
      </w:r>
      <w:r w:rsidR="00117C03" w:rsidRPr="00117C03">
        <w:t>rys.  3.3</w:t>
      </w:r>
      <w:r w:rsidR="006506F3">
        <w:fldChar w:fldCharType="end"/>
      </w:r>
      <w:r w:rsidR="006506F3">
        <w:t xml:space="preserve"> wskaż punkt </w:t>
      </w:r>
      <w:r w:rsidR="006506F3" w:rsidRPr="00885C63">
        <w:rPr>
          <w:spacing w:val="-2"/>
        </w:rPr>
        <w:t>przesiadkowy autobusowej komunikacji miejskiej w Środzie Wielkopolskiej</w:t>
      </w:r>
      <w:r w:rsidR="006506F3">
        <w:rPr>
          <w:spacing w:val="-2"/>
        </w:rPr>
        <w:t xml:space="preserve"> pokazany na </w:t>
      </w:r>
      <w:r w:rsidR="006506F3" w:rsidRPr="00885C63">
        <w:rPr>
          <w:spacing w:val="-2"/>
        </w:rPr>
        <w:fldChar w:fldCharType="begin"/>
      </w:r>
      <w:r w:rsidR="006506F3" w:rsidRPr="00885C63">
        <w:rPr>
          <w:spacing w:val="-2"/>
        </w:rPr>
        <w:instrText xml:space="preserve"> REF  _Ref38891819 \* Lower \h  \* MERGEFORMAT </w:instrText>
      </w:r>
      <w:r w:rsidR="006506F3" w:rsidRPr="00885C63">
        <w:rPr>
          <w:spacing w:val="-2"/>
        </w:rPr>
      </w:r>
      <w:r w:rsidR="006506F3" w:rsidRPr="00885C63">
        <w:rPr>
          <w:spacing w:val="-2"/>
        </w:rPr>
        <w:fldChar w:fldCharType="separate"/>
      </w:r>
      <w:r w:rsidR="00117C03" w:rsidRPr="00117C03">
        <w:rPr>
          <w:spacing w:val="-2"/>
        </w:rPr>
        <w:t xml:space="preserve">rys.  </w:t>
      </w:r>
      <w:r w:rsidR="00117C03" w:rsidRPr="00117C03">
        <w:rPr>
          <w:spacing w:val="-2"/>
          <w:lang w:val="en-GB"/>
        </w:rPr>
        <w:t>3.1</w:t>
      </w:r>
      <w:r w:rsidR="006506F3" w:rsidRPr="00885C63">
        <w:rPr>
          <w:spacing w:val="-2"/>
        </w:rPr>
        <w:fldChar w:fldCharType="end"/>
      </w:r>
      <w:r w:rsidR="007F4EDB" w:rsidRPr="007F4EDB">
        <w:rPr>
          <w:spacing w:val="-2"/>
          <w:lang w:val="en-GB"/>
        </w:rPr>
        <w:t xml:space="preserve">, ustaw </w:t>
      </w:r>
      <w:r w:rsidR="007F4EDB" w:rsidRPr="007F4EDB">
        <w:rPr>
          <w:lang w:val="en-GB"/>
        </w:rPr>
        <w:t xml:space="preserve">Travel mode: </w:t>
      </w:r>
      <w:r w:rsidR="007F4EDB" w:rsidRPr="007F4EDB">
        <w:rPr>
          <w:spacing w:val="-2"/>
          <w:lang w:val="en-GB"/>
        </w:rPr>
        <w:t xml:space="preserve">foot-walking, </w:t>
      </w:r>
      <w:r w:rsidR="007F4EDB" w:rsidRPr="007F4EDB">
        <w:rPr>
          <w:lang w:val="en-GB"/>
        </w:rPr>
        <w:t>Dimension: time, Comma-separated ranges</w:t>
      </w:r>
      <w:r w:rsidR="007F4EDB">
        <w:rPr>
          <w:lang w:val="en-GB"/>
        </w:rPr>
        <w:t>: 30</w:t>
      </w:r>
      <w:r w:rsidR="007F4EDB">
        <w:rPr>
          <w:rStyle w:val="Odwoanieprzypisudolnego"/>
          <w:lang w:val="en-GB"/>
        </w:rPr>
        <w:footnoteReference w:id="10"/>
      </w:r>
      <w:r w:rsidR="007F4EDB">
        <w:rPr>
          <w:lang w:val="en-GB"/>
        </w:rPr>
        <w:t xml:space="preserve"> i kliknij [Apply]. </w:t>
      </w:r>
      <w:r w:rsidR="007F4EDB" w:rsidRPr="007F4EDB">
        <w:t>Po chwili na mapie pojawi się izolinia</w:t>
      </w:r>
      <w:r w:rsidR="007F4EDB">
        <w:t xml:space="preserve"> 30 min (pieszo)</w:t>
      </w:r>
      <w:r w:rsidR="007F4EDB" w:rsidRPr="007F4EDB">
        <w:t xml:space="preserve">, której wygląd przedstawiono na </w:t>
      </w:r>
      <w:r w:rsidR="007F4EDB">
        <w:fldChar w:fldCharType="begin"/>
      </w:r>
      <w:r w:rsidR="007F4EDB">
        <w:instrText xml:space="preserve"> REF  _Ref38910795 \* Lower \h  \* MERGEFORMAT </w:instrText>
      </w:r>
      <w:r w:rsidR="007F4EDB">
        <w:fldChar w:fldCharType="separate"/>
      </w:r>
      <w:r w:rsidR="00117C03" w:rsidRPr="00117C03">
        <w:t>rys.  3.4</w:t>
      </w:r>
      <w:r w:rsidR="007F4EDB">
        <w:fldChar w:fldCharType="end"/>
      </w:r>
      <w:r w:rsidR="007F4EDB">
        <w:t xml:space="preserve">. </w:t>
      </w:r>
    </w:p>
    <w:p w14:paraId="0F9EFF87" w14:textId="77777777" w:rsidR="00117C03" w:rsidRPr="0068400C" w:rsidRDefault="00117C03" w:rsidP="00117C03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</w:pPr>
      <w:r w:rsidRPr="00E44121">
        <w:t xml:space="preserve">Maksymalna wartość izochrony uzależniona jest od wybranej gałęzi transportu. Dla transportu pieszego jest to </w:t>
      </w:r>
      <w:r w:rsidRPr="007F4EDB">
        <w:t>1200 minut</w:t>
      </w:r>
      <w:r w:rsidRPr="00E44121">
        <w:t xml:space="preserve">, podczas gdy dla samochodu tylko 60 minut. W przypadku wybrania miary odległościowej, w każdym przypadku jest to </w:t>
      </w:r>
      <w:r w:rsidRPr="007F4EDB">
        <w:t>100 km</w:t>
      </w:r>
      <w:r w:rsidRPr="00E44121">
        <w:t>.</w:t>
      </w:r>
    </w:p>
    <w:p w14:paraId="7B2D3033" w14:textId="77777777" w:rsidR="00117C03" w:rsidRPr="007F4EDB" w:rsidRDefault="00117C03" w:rsidP="00885C63"/>
    <w:p w14:paraId="628E083C" w14:textId="240B328D" w:rsidR="003000E2" w:rsidRDefault="003D7935" w:rsidP="003000E2">
      <w:r>
        <w:rPr>
          <w:noProof/>
          <w:lang w:eastAsia="pl-PL"/>
        </w:rPr>
        <w:lastRenderedPageBreak/>
        <w:drawing>
          <wp:inline distT="0" distB="0" distL="0" distR="0" wp14:anchorId="76DBEAD5" wp14:editId="4934B9B7">
            <wp:extent cx="5760720" cy="3090545"/>
            <wp:effectExtent l="0" t="0" r="0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738C" w14:textId="5AEA1004" w:rsidR="007F4EDB" w:rsidRDefault="007F4EDB" w:rsidP="007F4EDB">
      <w:pPr>
        <w:pStyle w:val="Legenda"/>
        <w:jc w:val="center"/>
        <w:rPr>
          <w:b w:val="0"/>
        </w:rPr>
      </w:pPr>
      <w:bookmarkStart w:id="14" w:name="_Ref38910795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4</w:t>
      </w:r>
      <w:r w:rsidRPr="00DA2FD5">
        <w:rPr>
          <w:b w:val="0"/>
        </w:rPr>
        <w:fldChar w:fldCharType="end"/>
      </w:r>
      <w:bookmarkEnd w:id="14"/>
      <w:r w:rsidRPr="00DA2FD5">
        <w:rPr>
          <w:b w:val="0"/>
        </w:rPr>
        <w:t xml:space="preserve"> </w:t>
      </w:r>
      <w:r>
        <w:rPr>
          <w:b w:val="0"/>
        </w:rPr>
        <w:t>Izolinia 30 min pieszo (podróż zwykła) z przesiadkowego przystanku</w:t>
      </w:r>
      <w:r w:rsidRPr="007F4EDB">
        <w:rPr>
          <w:b w:val="0"/>
        </w:rPr>
        <w:t xml:space="preserve"> autobusowej komunikacji miejskiej w Środzie Wielkopolskiej</w:t>
      </w:r>
    </w:p>
    <w:p w14:paraId="079CD244" w14:textId="188C311D" w:rsidR="007F4EDB" w:rsidRPr="00E44121" w:rsidRDefault="007F4EDB" w:rsidP="007F4EDB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</w:pPr>
      <w:r>
        <w:t xml:space="preserve">Izolinie w ramach jednej jednostki </w:t>
      </w:r>
      <w:r w:rsidRPr="003E08F1">
        <w:rPr>
          <w:i/>
          <w:iCs/>
        </w:rPr>
        <w:t>time</w:t>
      </w:r>
      <w:r>
        <w:t xml:space="preserve"> lub </w:t>
      </w:r>
      <w:r w:rsidRPr="003E08F1">
        <w:rPr>
          <w:i/>
          <w:iCs/>
        </w:rPr>
        <w:t>distance</w:t>
      </w:r>
      <w:r>
        <w:t xml:space="preserve"> mogą być wykonywane w ramach jednej procedury obliczeniowej. W przypadku uwzględniania dwóch parametrów konieczne jest przeprowadzenie dwuetapowo obliczeń w ramach jednego </w:t>
      </w:r>
      <w:r w:rsidR="003E08F1">
        <w:t>p</w:t>
      </w:r>
      <w:r>
        <w:t xml:space="preserve">rojektu, tj. najpierw dla jednej jednostki, a potem dla drugiej. Wyniki mogą być </w:t>
      </w:r>
      <w:r w:rsidR="00117C03">
        <w:t>zamieszczone</w:t>
      </w:r>
      <w:r>
        <w:t xml:space="preserve"> na jednej mapie co przedstawiono na </w:t>
      </w:r>
      <w:r>
        <w:fldChar w:fldCharType="begin"/>
      </w:r>
      <w:r>
        <w:instrText xml:space="preserve"> REF  _Ref38911146 \* Lower \h  \* MERGEFORMAT </w:instrText>
      </w:r>
      <w:r>
        <w:fldChar w:fldCharType="separate"/>
      </w:r>
      <w:r w:rsidR="00117C03" w:rsidRPr="00117C03">
        <w:t>rys.  3.5</w:t>
      </w:r>
      <w:r>
        <w:fldChar w:fldCharType="end"/>
      </w:r>
      <w:r>
        <w:t xml:space="preserve">. </w:t>
      </w:r>
    </w:p>
    <w:p w14:paraId="09E6F000" w14:textId="127DB8D9" w:rsidR="003D7935" w:rsidRDefault="003D7935" w:rsidP="003000E2">
      <w:r>
        <w:rPr>
          <w:noProof/>
          <w:lang w:eastAsia="pl-PL"/>
        </w:rPr>
        <w:drawing>
          <wp:inline distT="0" distB="0" distL="0" distR="0" wp14:anchorId="5B1F4E2E" wp14:editId="7EB16ED4">
            <wp:extent cx="5760720" cy="3090545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DAE2" w14:textId="05823118" w:rsidR="007F4EDB" w:rsidRDefault="007F4EDB" w:rsidP="007F4EDB">
      <w:pPr>
        <w:pStyle w:val="Legenda"/>
        <w:jc w:val="center"/>
        <w:rPr>
          <w:b w:val="0"/>
        </w:rPr>
      </w:pPr>
      <w:bookmarkStart w:id="15" w:name="_Ref38911146"/>
      <w:r w:rsidRPr="00DA2FD5">
        <w:rPr>
          <w:b w:val="0"/>
        </w:rPr>
        <w:t xml:space="preserve">Rys.  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STYLEREF 1 \s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3</w:t>
      </w:r>
      <w:r w:rsidRPr="00DA2FD5">
        <w:rPr>
          <w:b w:val="0"/>
        </w:rPr>
        <w:fldChar w:fldCharType="end"/>
      </w:r>
      <w:r w:rsidRPr="00DA2FD5">
        <w:rPr>
          <w:b w:val="0"/>
        </w:rPr>
        <w:t>.</w:t>
      </w:r>
      <w:r w:rsidRPr="00DA2FD5">
        <w:rPr>
          <w:b w:val="0"/>
        </w:rPr>
        <w:fldChar w:fldCharType="begin"/>
      </w:r>
      <w:r w:rsidRPr="00DA2FD5">
        <w:rPr>
          <w:b w:val="0"/>
        </w:rPr>
        <w:instrText xml:space="preserve"> SEQ Rys._ \* ARABIC \s 1 </w:instrText>
      </w:r>
      <w:r w:rsidRPr="00DA2FD5">
        <w:rPr>
          <w:b w:val="0"/>
        </w:rPr>
        <w:fldChar w:fldCharType="separate"/>
      </w:r>
      <w:r w:rsidR="00117C03">
        <w:rPr>
          <w:b w:val="0"/>
          <w:noProof/>
        </w:rPr>
        <w:t>5</w:t>
      </w:r>
      <w:r w:rsidRPr="00DA2FD5">
        <w:rPr>
          <w:b w:val="0"/>
        </w:rPr>
        <w:fldChar w:fldCharType="end"/>
      </w:r>
      <w:bookmarkEnd w:id="15"/>
      <w:r w:rsidRPr="00DA2FD5">
        <w:rPr>
          <w:b w:val="0"/>
        </w:rPr>
        <w:t xml:space="preserve"> </w:t>
      </w:r>
      <w:r w:rsidR="00117C03">
        <w:rPr>
          <w:b w:val="0"/>
        </w:rPr>
        <w:t>Izolinie 30, 20, 15, 10, 5, 3 minut oraz 1000 metrów pieszo (podróż zwykła) z przesiadkowego przystanku</w:t>
      </w:r>
      <w:r w:rsidR="00117C03" w:rsidRPr="007F4EDB">
        <w:rPr>
          <w:b w:val="0"/>
        </w:rPr>
        <w:t xml:space="preserve"> autobusowej komunikacji miejskiej w Środzie Wielkopolskiej</w:t>
      </w:r>
    </w:p>
    <w:p w14:paraId="7C292163" w14:textId="77777777" w:rsidR="007F4EDB" w:rsidRDefault="007F4EDB" w:rsidP="003000E2"/>
    <w:p w14:paraId="437D46EE" w14:textId="44A8BE2E" w:rsidR="003000E2" w:rsidRDefault="003000E2" w:rsidP="003000E2"/>
    <w:p w14:paraId="35A5998B" w14:textId="691A38AF" w:rsidR="003000E2" w:rsidRPr="00774F05" w:rsidRDefault="003000E2" w:rsidP="003000E2"/>
    <w:sectPr w:rsidR="003000E2" w:rsidRPr="00774F05" w:rsidSect="00732C9B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74154" w14:textId="77777777" w:rsidR="003D4BD4" w:rsidRDefault="003D4BD4" w:rsidP="00FC124A">
      <w:pPr>
        <w:spacing w:after="0" w:line="240" w:lineRule="auto"/>
      </w:pPr>
      <w:r>
        <w:separator/>
      </w:r>
    </w:p>
  </w:endnote>
  <w:endnote w:type="continuationSeparator" w:id="0">
    <w:p w14:paraId="7E2C66B0" w14:textId="77777777" w:rsidR="003D4BD4" w:rsidRDefault="003D4BD4" w:rsidP="00FC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298372606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3E08F1" w14:paraId="08086D27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760BE631" w14:textId="0B024679" w:rsidR="003E08F1" w:rsidRDefault="003E08F1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418AE1E2" w14:textId="465020AC" w:rsidR="003E08F1" w:rsidRDefault="003E08F1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49BC8269" w14:textId="77777777" w:rsidR="003E08F1" w:rsidRDefault="003E08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4548C" w14:textId="77777777" w:rsidR="003D4BD4" w:rsidRDefault="003D4BD4" w:rsidP="00FC124A">
      <w:pPr>
        <w:spacing w:after="0" w:line="240" w:lineRule="auto"/>
      </w:pPr>
      <w:r>
        <w:separator/>
      </w:r>
    </w:p>
  </w:footnote>
  <w:footnote w:type="continuationSeparator" w:id="0">
    <w:p w14:paraId="69033B46" w14:textId="77777777" w:rsidR="003D4BD4" w:rsidRDefault="003D4BD4" w:rsidP="00FC124A">
      <w:pPr>
        <w:spacing w:after="0" w:line="240" w:lineRule="auto"/>
      </w:pPr>
      <w:r>
        <w:continuationSeparator/>
      </w:r>
    </w:p>
  </w:footnote>
  <w:footnote w:id="1">
    <w:p w14:paraId="30A64864" w14:textId="02857D31" w:rsidR="003000E2" w:rsidRDefault="003000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2F2A56">
          <w:rPr>
            <w:rStyle w:val="Hipercze"/>
          </w:rPr>
          <w:t>http://www.dts.put.poznan.pl/wp-content/uploads/QGIS/QGIS_izochrony_osm_tools.pdf</w:t>
        </w:r>
      </w:hyperlink>
      <w:r>
        <w:t xml:space="preserve"> </w:t>
      </w:r>
    </w:p>
  </w:footnote>
  <w:footnote w:id="2">
    <w:p w14:paraId="525710EC" w14:textId="080E5AFD" w:rsidR="003000E2" w:rsidRDefault="003000E2" w:rsidP="00E373F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9E3835">
          <w:rPr>
            <w:rStyle w:val="Hipercze"/>
          </w:rPr>
          <w:t>https://creativecommons.org/licenses/by-sa/3.0/pl/</w:t>
        </w:r>
      </w:hyperlink>
      <w:r w:rsidR="00C02024">
        <w:t xml:space="preserve"> (dostęp: 2020.04.27</w:t>
      </w:r>
      <w:r>
        <w:t>)</w:t>
      </w:r>
    </w:p>
  </w:footnote>
  <w:footnote w:id="3">
    <w:p w14:paraId="69415D35" w14:textId="517FD6CB" w:rsidR="009C177A" w:rsidRDefault="009C177A">
      <w:pPr>
        <w:pStyle w:val="Tekstprzypisudolnego"/>
      </w:pPr>
      <w:r>
        <w:rPr>
          <w:rStyle w:val="Odwoanieprzypisudolnego"/>
        </w:rPr>
        <w:footnoteRef/>
      </w:r>
      <w:r>
        <w:t xml:space="preserve"> Czasem na otrzymanie linku aktywacyjnego trzeba czekać dłuższy moment czasu. W przypadku braku otrzymania maila aktywacyjnego można spróbować zresetować hasło dla utworzonego konta – [RESET PASSWORD] w oknie logowania po wyborze </w:t>
      </w:r>
      <w:r w:rsidRPr="009C177A">
        <w:rPr>
          <w:i/>
          <w:iCs/>
        </w:rPr>
        <w:t>Dashboard</w:t>
      </w:r>
      <w:r>
        <w:t>.</w:t>
      </w:r>
    </w:p>
  </w:footnote>
  <w:footnote w:id="4">
    <w:p w14:paraId="32C802EE" w14:textId="17FA62EF" w:rsidR="003000E2" w:rsidRDefault="003000E2">
      <w:pPr>
        <w:pStyle w:val="Tekstprzypisudolnego"/>
      </w:pPr>
      <w:r>
        <w:rPr>
          <w:rStyle w:val="Odwoanieprzypisudolnego"/>
        </w:rPr>
        <w:footnoteRef/>
      </w:r>
      <w:r>
        <w:t xml:space="preserve"> „Free” oznacza, że klucz jest bezpłatny. Jednak trzeba mieć na uwadze, że posiada on ograniczenia co do wykonywanych zapytań np. wtyczką </w:t>
      </w:r>
      <w:r w:rsidRPr="00DA2FD5">
        <w:rPr>
          <w:i/>
        </w:rPr>
        <w:t>ORS Tools</w:t>
      </w:r>
      <w:r>
        <w:t>. Informacje te podane są w kolumnie „R</w:t>
      </w:r>
      <w:r w:rsidRPr="00DA2FD5">
        <w:t xml:space="preserve">emaining </w:t>
      </w:r>
      <w:r>
        <w:t>Q</w:t>
      </w:r>
      <w:r w:rsidRPr="00DA2FD5">
        <w:t>uota</w:t>
      </w:r>
      <w:r>
        <w:t xml:space="preserve">”. </w:t>
      </w:r>
      <w:r w:rsidR="0068400C">
        <w:t>W ramach konta Openrouteservice możliwe jest wygenerowanie maksymalnie jednego klucza „Free”.</w:t>
      </w:r>
    </w:p>
  </w:footnote>
  <w:footnote w:id="5">
    <w:p w14:paraId="5D9E6244" w14:textId="3FB38BA0" w:rsidR="0068400C" w:rsidRDefault="0068400C" w:rsidP="0068400C">
      <w:pPr>
        <w:pStyle w:val="Tekstprzypisudolnego"/>
      </w:pPr>
      <w:r>
        <w:rPr>
          <w:rStyle w:val="Odwoanieprzypisudolnego"/>
        </w:rPr>
        <w:footnoteRef/>
      </w:r>
      <w:hyperlink r:id="rId3" w:history="1">
        <w:r w:rsidRPr="00C90832">
          <w:rPr>
            <w:rStyle w:val="Hipercze"/>
          </w:rPr>
          <w:t>http://www.gugik.gov.pl/pzgik/dane-bez-oplat/dane-z-panstwowego-rejestru-granic-i-powierzchni-jednostek-podzialow-terytorialnych-kraju-prg</w:t>
        </w:r>
      </w:hyperlink>
    </w:p>
  </w:footnote>
  <w:footnote w:id="6">
    <w:p w14:paraId="202CC3B7" w14:textId="77777777" w:rsidR="0068400C" w:rsidRDefault="0068400C" w:rsidP="0068400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4" w:history="1">
        <w:r w:rsidRPr="00C90832">
          <w:rPr>
            <w:rStyle w:val="Hipercze"/>
          </w:rPr>
          <w:t>https://www.geoportal.gov.pl/uslugi/usluga-przegladania-wms</w:t>
        </w:r>
      </w:hyperlink>
      <w:r>
        <w:t xml:space="preserve"> </w:t>
      </w:r>
    </w:p>
  </w:footnote>
  <w:footnote w:id="7">
    <w:p w14:paraId="705D045E" w14:textId="77777777" w:rsidR="0068400C" w:rsidRDefault="0068400C" w:rsidP="0068400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5" w:history="1">
        <w:r w:rsidRPr="00C90832">
          <w:rPr>
            <w:rStyle w:val="Hipercze"/>
          </w:rPr>
          <w:t>http://download.geofabrik.de/</w:t>
        </w:r>
      </w:hyperlink>
      <w:r>
        <w:t xml:space="preserve"> </w:t>
      </w:r>
    </w:p>
  </w:footnote>
  <w:footnote w:id="8">
    <w:p w14:paraId="2A8DDC9A" w14:textId="63AD4DCF" w:rsidR="00110AF6" w:rsidRDefault="00110AF6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program QGIS został zainstalowany na koncie innego użytkowania niż administrator, a do folderu zapisu plików tymczasowych ma dostęp tylko administrator wówczas konieczna jest zmiana folderu na taki, do którego pełne uprawnienia ma użytkownik. W przeciwnym wypadku, po uruchomieniu wtyczki może pojawić się błąd Python. </w:t>
      </w:r>
    </w:p>
  </w:footnote>
  <w:footnote w:id="9">
    <w:p w14:paraId="172EB013" w14:textId="1655C559" w:rsidR="00D74B9A" w:rsidRDefault="00D74B9A">
      <w:pPr>
        <w:pStyle w:val="Tekstprzypisudolnego"/>
      </w:pPr>
      <w:r>
        <w:rPr>
          <w:rStyle w:val="Odwoanieprzypisudolnego"/>
        </w:rPr>
        <w:footnoteRef/>
      </w:r>
      <w:r>
        <w:t xml:space="preserve"> Opcja 2 wymaga utworzenia warstwy punktowej – patrz Samouczek QGIS 3.12 Bukareszt </w:t>
      </w:r>
    </w:p>
  </w:footnote>
  <w:footnote w:id="10">
    <w:p w14:paraId="673B868A" w14:textId="6F6CB395" w:rsidR="007F4EDB" w:rsidRDefault="007F4EDB">
      <w:pPr>
        <w:pStyle w:val="Tekstprzypisudolnego"/>
      </w:pPr>
      <w:r>
        <w:rPr>
          <w:rStyle w:val="Odwoanieprzypisudolnego"/>
        </w:rPr>
        <w:footnoteRef/>
      </w:r>
      <w:r>
        <w:t xml:space="preserve"> Domyślnie 30 min.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06616"/>
    <w:multiLevelType w:val="multilevel"/>
    <w:tmpl w:val="044A0562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F656088"/>
    <w:multiLevelType w:val="hybridMultilevel"/>
    <w:tmpl w:val="4DFAE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07EF3"/>
    <w:multiLevelType w:val="hybridMultilevel"/>
    <w:tmpl w:val="09CAEE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5632D08"/>
    <w:multiLevelType w:val="hybridMultilevel"/>
    <w:tmpl w:val="9544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3"/>
    <w:rsid w:val="00001D17"/>
    <w:rsid w:val="00003404"/>
    <w:rsid w:val="00005D47"/>
    <w:rsid w:val="00013F15"/>
    <w:rsid w:val="00015725"/>
    <w:rsid w:val="0002460D"/>
    <w:rsid w:val="00025AFC"/>
    <w:rsid w:val="00030F6E"/>
    <w:rsid w:val="00031987"/>
    <w:rsid w:val="00035D67"/>
    <w:rsid w:val="0004278C"/>
    <w:rsid w:val="000437EA"/>
    <w:rsid w:val="000457A4"/>
    <w:rsid w:val="000474AD"/>
    <w:rsid w:val="000510F3"/>
    <w:rsid w:val="00052B00"/>
    <w:rsid w:val="0005421C"/>
    <w:rsid w:val="0006322E"/>
    <w:rsid w:val="000672E2"/>
    <w:rsid w:val="000676E3"/>
    <w:rsid w:val="00070BA9"/>
    <w:rsid w:val="000718C8"/>
    <w:rsid w:val="000727CD"/>
    <w:rsid w:val="00072B6F"/>
    <w:rsid w:val="00072FF0"/>
    <w:rsid w:val="000740F5"/>
    <w:rsid w:val="00075D83"/>
    <w:rsid w:val="00076B32"/>
    <w:rsid w:val="00080278"/>
    <w:rsid w:val="00080B4E"/>
    <w:rsid w:val="000814B4"/>
    <w:rsid w:val="00081A4F"/>
    <w:rsid w:val="0008372D"/>
    <w:rsid w:val="0009221B"/>
    <w:rsid w:val="00097A63"/>
    <w:rsid w:val="000A21C0"/>
    <w:rsid w:val="000A2FBD"/>
    <w:rsid w:val="000A5BFD"/>
    <w:rsid w:val="000A712F"/>
    <w:rsid w:val="000B059F"/>
    <w:rsid w:val="000B58AF"/>
    <w:rsid w:val="000B79A2"/>
    <w:rsid w:val="000B7BCA"/>
    <w:rsid w:val="000C0E2F"/>
    <w:rsid w:val="000C2ABA"/>
    <w:rsid w:val="000C4922"/>
    <w:rsid w:val="000C5199"/>
    <w:rsid w:val="000C64D9"/>
    <w:rsid w:val="000C7338"/>
    <w:rsid w:val="000D2F02"/>
    <w:rsid w:val="000D30C9"/>
    <w:rsid w:val="000D39D3"/>
    <w:rsid w:val="000D3EB3"/>
    <w:rsid w:val="000D4F66"/>
    <w:rsid w:val="000D57C4"/>
    <w:rsid w:val="000E066F"/>
    <w:rsid w:val="000E093A"/>
    <w:rsid w:val="000E29EE"/>
    <w:rsid w:val="000E3BBA"/>
    <w:rsid w:val="000E5156"/>
    <w:rsid w:val="000E5AE4"/>
    <w:rsid w:val="000F2812"/>
    <w:rsid w:val="000F6290"/>
    <w:rsid w:val="000F644C"/>
    <w:rsid w:val="000F6FD1"/>
    <w:rsid w:val="00103B33"/>
    <w:rsid w:val="00106264"/>
    <w:rsid w:val="001063E2"/>
    <w:rsid w:val="001106FF"/>
    <w:rsid w:val="00110AF6"/>
    <w:rsid w:val="00117C03"/>
    <w:rsid w:val="00122834"/>
    <w:rsid w:val="00126FFF"/>
    <w:rsid w:val="001278F7"/>
    <w:rsid w:val="00127C5C"/>
    <w:rsid w:val="00132888"/>
    <w:rsid w:val="00132EB2"/>
    <w:rsid w:val="001335E5"/>
    <w:rsid w:val="0013541C"/>
    <w:rsid w:val="00136057"/>
    <w:rsid w:val="00136711"/>
    <w:rsid w:val="00143BD7"/>
    <w:rsid w:val="00146BB5"/>
    <w:rsid w:val="00150A24"/>
    <w:rsid w:val="00152289"/>
    <w:rsid w:val="001538B4"/>
    <w:rsid w:val="00153999"/>
    <w:rsid w:val="001579F6"/>
    <w:rsid w:val="00161F9A"/>
    <w:rsid w:val="00162592"/>
    <w:rsid w:val="00163459"/>
    <w:rsid w:val="00165656"/>
    <w:rsid w:val="00170522"/>
    <w:rsid w:val="00170EE9"/>
    <w:rsid w:val="00171DEE"/>
    <w:rsid w:val="001741C3"/>
    <w:rsid w:val="00175F9D"/>
    <w:rsid w:val="0017607C"/>
    <w:rsid w:val="00177D42"/>
    <w:rsid w:val="00183B62"/>
    <w:rsid w:val="001850DE"/>
    <w:rsid w:val="00185D66"/>
    <w:rsid w:val="00191C6E"/>
    <w:rsid w:val="00192B18"/>
    <w:rsid w:val="00192C64"/>
    <w:rsid w:val="00193E75"/>
    <w:rsid w:val="0019555C"/>
    <w:rsid w:val="001A0ACE"/>
    <w:rsid w:val="001A36FE"/>
    <w:rsid w:val="001A5F12"/>
    <w:rsid w:val="001A6283"/>
    <w:rsid w:val="001A729D"/>
    <w:rsid w:val="001B0773"/>
    <w:rsid w:val="001B2E45"/>
    <w:rsid w:val="001B3C51"/>
    <w:rsid w:val="001B55BF"/>
    <w:rsid w:val="001B7B4B"/>
    <w:rsid w:val="001C12C4"/>
    <w:rsid w:val="001C6A11"/>
    <w:rsid w:val="001D04D1"/>
    <w:rsid w:val="001D262D"/>
    <w:rsid w:val="001D2A77"/>
    <w:rsid w:val="001D3654"/>
    <w:rsid w:val="001D58BF"/>
    <w:rsid w:val="001E3BE1"/>
    <w:rsid w:val="001F0199"/>
    <w:rsid w:val="001F1F45"/>
    <w:rsid w:val="001F375D"/>
    <w:rsid w:val="001F3770"/>
    <w:rsid w:val="001F4264"/>
    <w:rsid w:val="001F70D3"/>
    <w:rsid w:val="00200530"/>
    <w:rsid w:val="00200DD2"/>
    <w:rsid w:val="00201C0D"/>
    <w:rsid w:val="00202321"/>
    <w:rsid w:val="002040B6"/>
    <w:rsid w:val="0020628B"/>
    <w:rsid w:val="00210157"/>
    <w:rsid w:val="00212D48"/>
    <w:rsid w:val="00214B46"/>
    <w:rsid w:val="00215395"/>
    <w:rsid w:val="002174AA"/>
    <w:rsid w:val="00220862"/>
    <w:rsid w:val="00226AF7"/>
    <w:rsid w:val="00227B83"/>
    <w:rsid w:val="00231FC0"/>
    <w:rsid w:val="00233A3E"/>
    <w:rsid w:val="002356C2"/>
    <w:rsid w:val="002367A4"/>
    <w:rsid w:val="002474E9"/>
    <w:rsid w:val="00247B29"/>
    <w:rsid w:val="00250184"/>
    <w:rsid w:val="00251090"/>
    <w:rsid w:val="0025185B"/>
    <w:rsid w:val="002522C2"/>
    <w:rsid w:val="00253E37"/>
    <w:rsid w:val="0026065E"/>
    <w:rsid w:val="0026081D"/>
    <w:rsid w:val="00260F02"/>
    <w:rsid w:val="00261824"/>
    <w:rsid w:val="00263B77"/>
    <w:rsid w:val="002673A2"/>
    <w:rsid w:val="0027546B"/>
    <w:rsid w:val="00280220"/>
    <w:rsid w:val="00281140"/>
    <w:rsid w:val="002828E5"/>
    <w:rsid w:val="0028325E"/>
    <w:rsid w:val="0028571A"/>
    <w:rsid w:val="00290220"/>
    <w:rsid w:val="002919C8"/>
    <w:rsid w:val="00292D73"/>
    <w:rsid w:val="00295C8F"/>
    <w:rsid w:val="002A052B"/>
    <w:rsid w:val="002A0DAF"/>
    <w:rsid w:val="002A192D"/>
    <w:rsid w:val="002A20A7"/>
    <w:rsid w:val="002A3DBA"/>
    <w:rsid w:val="002A7522"/>
    <w:rsid w:val="002B1B53"/>
    <w:rsid w:val="002B2A5B"/>
    <w:rsid w:val="002C0108"/>
    <w:rsid w:val="002C2216"/>
    <w:rsid w:val="002C3D2F"/>
    <w:rsid w:val="002C7690"/>
    <w:rsid w:val="002D6A05"/>
    <w:rsid w:val="002E0132"/>
    <w:rsid w:val="002E47B2"/>
    <w:rsid w:val="002E5E80"/>
    <w:rsid w:val="002F0796"/>
    <w:rsid w:val="003000E2"/>
    <w:rsid w:val="00301A8D"/>
    <w:rsid w:val="0030376C"/>
    <w:rsid w:val="00311114"/>
    <w:rsid w:val="003141B3"/>
    <w:rsid w:val="00316E99"/>
    <w:rsid w:val="00317F7A"/>
    <w:rsid w:val="00322ED8"/>
    <w:rsid w:val="0032356A"/>
    <w:rsid w:val="00327AF0"/>
    <w:rsid w:val="00331228"/>
    <w:rsid w:val="00335920"/>
    <w:rsid w:val="00337442"/>
    <w:rsid w:val="00341CA0"/>
    <w:rsid w:val="00342FA7"/>
    <w:rsid w:val="003430E8"/>
    <w:rsid w:val="00344D62"/>
    <w:rsid w:val="00351C7E"/>
    <w:rsid w:val="00352188"/>
    <w:rsid w:val="00352E0E"/>
    <w:rsid w:val="00354947"/>
    <w:rsid w:val="0035746C"/>
    <w:rsid w:val="00360971"/>
    <w:rsid w:val="003618D7"/>
    <w:rsid w:val="00362779"/>
    <w:rsid w:val="00364971"/>
    <w:rsid w:val="00365565"/>
    <w:rsid w:val="00373DEC"/>
    <w:rsid w:val="00374DAF"/>
    <w:rsid w:val="003764A2"/>
    <w:rsid w:val="0038166A"/>
    <w:rsid w:val="00386108"/>
    <w:rsid w:val="003865DF"/>
    <w:rsid w:val="00387F6A"/>
    <w:rsid w:val="0039102B"/>
    <w:rsid w:val="00391B11"/>
    <w:rsid w:val="00394C84"/>
    <w:rsid w:val="003A665B"/>
    <w:rsid w:val="003A762D"/>
    <w:rsid w:val="003C2B9C"/>
    <w:rsid w:val="003C2BB2"/>
    <w:rsid w:val="003D2084"/>
    <w:rsid w:val="003D4BD4"/>
    <w:rsid w:val="003D4CE6"/>
    <w:rsid w:val="003D7935"/>
    <w:rsid w:val="003E08F1"/>
    <w:rsid w:val="003E0B92"/>
    <w:rsid w:val="003E0BDF"/>
    <w:rsid w:val="003E1421"/>
    <w:rsid w:val="003E24AB"/>
    <w:rsid w:val="003E3AF9"/>
    <w:rsid w:val="003E66CE"/>
    <w:rsid w:val="003E7239"/>
    <w:rsid w:val="003F59B7"/>
    <w:rsid w:val="004018CD"/>
    <w:rsid w:val="00401D17"/>
    <w:rsid w:val="00404670"/>
    <w:rsid w:val="0040637A"/>
    <w:rsid w:val="00406EFB"/>
    <w:rsid w:val="00410022"/>
    <w:rsid w:val="0041098D"/>
    <w:rsid w:val="004111B3"/>
    <w:rsid w:val="00412595"/>
    <w:rsid w:val="004126A9"/>
    <w:rsid w:val="00412AB3"/>
    <w:rsid w:val="004149F4"/>
    <w:rsid w:val="00415CD6"/>
    <w:rsid w:val="00421A6C"/>
    <w:rsid w:val="00422932"/>
    <w:rsid w:val="004257BE"/>
    <w:rsid w:val="004262B8"/>
    <w:rsid w:val="004277F0"/>
    <w:rsid w:val="00433000"/>
    <w:rsid w:val="004348EB"/>
    <w:rsid w:val="00441DFF"/>
    <w:rsid w:val="00442624"/>
    <w:rsid w:val="00442CD3"/>
    <w:rsid w:val="00443EAA"/>
    <w:rsid w:val="00444560"/>
    <w:rsid w:val="004467D8"/>
    <w:rsid w:val="004478C0"/>
    <w:rsid w:val="0046226C"/>
    <w:rsid w:val="004632FF"/>
    <w:rsid w:val="00464926"/>
    <w:rsid w:val="004655E3"/>
    <w:rsid w:val="0047443F"/>
    <w:rsid w:val="00474C17"/>
    <w:rsid w:val="00475270"/>
    <w:rsid w:val="00483C9E"/>
    <w:rsid w:val="0048420B"/>
    <w:rsid w:val="0048561C"/>
    <w:rsid w:val="00485BA8"/>
    <w:rsid w:val="004861FB"/>
    <w:rsid w:val="004878C6"/>
    <w:rsid w:val="00490C57"/>
    <w:rsid w:val="00491E34"/>
    <w:rsid w:val="00495745"/>
    <w:rsid w:val="004A393E"/>
    <w:rsid w:val="004A3D5E"/>
    <w:rsid w:val="004B1117"/>
    <w:rsid w:val="004B24A7"/>
    <w:rsid w:val="004B3E1D"/>
    <w:rsid w:val="004B4732"/>
    <w:rsid w:val="004B4758"/>
    <w:rsid w:val="004B50DC"/>
    <w:rsid w:val="004B559F"/>
    <w:rsid w:val="004B6C19"/>
    <w:rsid w:val="004C44F4"/>
    <w:rsid w:val="004C566E"/>
    <w:rsid w:val="004C68FA"/>
    <w:rsid w:val="004D009C"/>
    <w:rsid w:val="004D0F1A"/>
    <w:rsid w:val="004D1DA9"/>
    <w:rsid w:val="004D35B5"/>
    <w:rsid w:val="004D4214"/>
    <w:rsid w:val="004D4378"/>
    <w:rsid w:val="004D74F8"/>
    <w:rsid w:val="004E45B2"/>
    <w:rsid w:val="004E6982"/>
    <w:rsid w:val="004E70E0"/>
    <w:rsid w:val="004F114A"/>
    <w:rsid w:val="004F44B8"/>
    <w:rsid w:val="004F5FF1"/>
    <w:rsid w:val="00500768"/>
    <w:rsid w:val="00500C88"/>
    <w:rsid w:val="005039B6"/>
    <w:rsid w:val="005057F6"/>
    <w:rsid w:val="005079E6"/>
    <w:rsid w:val="0051011B"/>
    <w:rsid w:val="00515510"/>
    <w:rsid w:val="00520254"/>
    <w:rsid w:val="0052218E"/>
    <w:rsid w:val="00522B63"/>
    <w:rsid w:val="00523BAF"/>
    <w:rsid w:val="00523DCE"/>
    <w:rsid w:val="00525978"/>
    <w:rsid w:val="00525BF2"/>
    <w:rsid w:val="005302AD"/>
    <w:rsid w:val="005322E3"/>
    <w:rsid w:val="005332D0"/>
    <w:rsid w:val="00534E4D"/>
    <w:rsid w:val="00534FFD"/>
    <w:rsid w:val="005422E8"/>
    <w:rsid w:val="005438ED"/>
    <w:rsid w:val="005462DB"/>
    <w:rsid w:val="0054703D"/>
    <w:rsid w:val="005512F4"/>
    <w:rsid w:val="00553DD3"/>
    <w:rsid w:val="005550FF"/>
    <w:rsid w:val="005567A4"/>
    <w:rsid w:val="005604D3"/>
    <w:rsid w:val="005651E6"/>
    <w:rsid w:val="00566D32"/>
    <w:rsid w:val="00567949"/>
    <w:rsid w:val="00567D23"/>
    <w:rsid w:val="005713BF"/>
    <w:rsid w:val="0057796F"/>
    <w:rsid w:val="00577CE5"/>
    <w:rsid w:val="00577E9D"/>
    <w:rsid w:val="005813F0"/>
    <w:rsid w:val="0058346A"/>
    <w:rsid w:val="00584645"/>
    <w:rsid w:val="00594AD6"/>
    <w:rsid w:val="00595B7A"/>
    <w:rsid w:val="00597B7D"/>
    <w:rsid w:val="00597FBB"/>
    <w:rsid w:val="005A2B55"/>
    <w:rsid w:val="005B03A5"/>
    <w:rsid w:val="005B0BE4"/>
    <w:rsid w:val="005B15B2"/>
    <w:rsid w:val="005B68F9"/>
    <w:rsid w:val="005C1149"/>
    <w:rsid w:val="005C125D"/>
    <w:rsid w:val="005C3827"/>
    <w:rsid w:val="005C43AF"/>
    <w:rsid w:val="005C5472"/>
    <w:rsid w:val="005D2FDD"/>
    <w:rsid w:val="005D4483"/>
    <w:rsid w:val="005D77B7"/>
    <w:rsid w:val="005E0ED1"/>
    <w:rsid w:val="005E280C"/>
    <w:rsid w:val="005E42E8"/>
    <w:rsid w:val="005E71BD"/>
    <w:rsid w:val="005E7FE7"/>
    <w:rsid w:val="005F15E0"/>
    <w:rsid w:val="005F2783"/>
    <w:rsid w:val="005F4D0F"/>
    <w:rsid w:val="005F503F"/>
    <w:rsid w:val="005F5FE9"/>
    <w:rsid w:val="005F720D"/>
    <w:rsid w:val="005F7341"/>
    <w:rsid w:val="006003E3"/>
    <w:rsid w:val="00602842"/>
    <w:rsid w:val="00603993"/>
    <w:rsid w:val="006056DF"/>
    <w:rsid w:val="00610FE2"/>
    <w:rsid w:val="006115E8"/>
    <w:rsid w:val="0061196F"/>
    <w:rsid w:val="006153E2"/>
    <w:rsid w:val="00616460"/>
    <w:rsid w:val="006164D1"/>
    <w:rsid w:val="00620284"/>
    <w:rsid w:val="00620AF5"/>
    <w:rsid w:val="00620E45"/>
    <w:rsid w:val="00623D19"/>
    <w:rsid w:val="00626D6E"/>
    <w:rsid w:val="00630238"/>
    <w:rsid w:val="00632E95"/>
    <w:rsid w:val="006337FF"/>
    <w:rsid w:val="006339D5"/>
    <w:rsid w:val="00633B83"/>
    <w:rsid w:val="00641145"/>
    <w:rsid w:val="00642ED3"/>
    <w:rsid w:val="006506F3"/>
    <w:rsid w:val="0065108A"/>
    <w:rsid w:val="00651E91"/>
    <w:rsid w:val="00654B22"/>
    <w:rsid w:val="00666B07"/>
    <w:rsid w:val="0067115A"/>
    <w:rsid w:val="00671737"/>
    <w:rsid w:val="0067641A"/>
    <w:rsid w:val="00676E7F"/>
    <w:rsid w:val="006812FC"/>
    <w:rsid w:val="0068177B"/>
    <w:rsid w:val="00682BAD"/>
    <w:rsid w:val="00683EE0"/>
    <w:rsid w:val="0068400C"/>
    <w:rsid w:val="0068657C"/>
    <w:rsid w:val="00692828"/>
    <w:rsid w:val="00692E86"/>
    <w:rsid w:val="00693648"/>
    <w:rsid w:val="006939DC"/>
    <w:rsid w:val="00695B42"/>
    <w:rsid w:val="006A1786"/>
    <w:rsid w:val="006A28E9"/>
    <w:rsid w:val="006A293E"/>
    <w:rsid w:val="006A4B76"/>
    <w:rsid w:val="006A64A1"/>
    <w:rsid w:val="006B0C2C"/>
    <w:rsid w:val="006B0DC7"/>
    <w:rsid w:val="006B21DF"/>
    <w:rsid w:val="006B2662"/>
    <w:rsid w:val="006B613B"/>
    <w:rsid w:val="006C007E"/>
    <w:rsid w:val="006C2A8D"/>
    <w:rsid w:val="006C73ED"/>
    <w:rsid w:val="006C7EDC"/>
    <w:rsid w:val="006D0533"/>
    <w:rsid w:val="006D1044"/>
    <w:rsid w:val="006D275F"/>
    <w:rsid w:val="006D38E1"/>
    <w:rsid w:val="006E1D2C"/>
    <w:rsid w:val="006E228A"/>
    <w:rsid w:val="006E2998"/>
    <w:rsid w:val="006E4E46"/>
    <w:rsid w:val="006E5766"/>
    <w:rsid w:val="006E5D23"/>
    <w:rsid w:val="006E6FA2"/>
    <w:rsid w:val="006E71F1"/>
    <w:rsid w:val="006F16BE"/>
    <w:rsid w:val="006F213B"/>
    <w:rsid w:val="006F4B1D"/>
    <w:rsid w:val="006F4D94"/>
    <w:rsid w:val="006F6D66"/>
    <w:rsid w:val="006F7D99"/>
    <w:rsid w:val="00705691"/>
    <w:rsid w:val="00712EC6"/>
    <w:rsid w:val="00722996"/>
    <w:rsid w:val="007251CE"/>
    <w:rsid w:val="00725476"/>
    <w:rsid w:val="00732C9B"/>
    <w:rsid w:val="00734BD9"/>
    <w:rsid w:val="007359C2"/>
    <w:rsid w:val="00737FC5"/>
    <w:rsid w:val="007403F7"/>
    <w:rsid w:val="00744AFB"/>
    <w:rsid w:val="0075188F"/>
    <w:rsid w:val="00771B99"/>
    <w:rsid w:val="007729FD"/>
    <w:rsid w:val="007749C2"/>
    <w:rsid w:val="00774F05"/>
    <w:rsid w:val="007755A9"/>
    <w:rsid w:val="00777D29"/>
    <w:rsid w:val="00781F45"/>
    <w:rsid w:val="007830BE"/>
    <w:rsid w:val="00784F17"/>
    <w:rsid w:val="00786C9C"/>
    <w:rsid w:val="00791842"/>
    <w:rsid w:val="00796517"/>
    <w:rsid w:val="007A0947"/>
    <w:rsid w:val="007A5583"/>
    <w:rsid w:val="007A6214"/>
    <w:rsid w:val="007A6AC2"/>
    <w:rsid w:val="007A6D0A"/>
    <w:rsid w:val="007A7151"/>
    <w:rsid w:val="007B207E"/>
    <w:rsid w:val="007B3A5C"/>
    <w:rsid w:val="007B512B"/>
    <w:rsid w:val="007B7745"/>
    <w:rsid w:val="007C0631"/>
    <w:rsid w:val="007C3ABA"/>
    <w:rsid w:val="007C6479"/>
    <w:rsid w:val="007D02E2"/>
    <w:rsid w:val="007D096B"/>
    <w:rsid w:val="007D3486"/>
    <w:rsid w:val="007D68B8"/>
    <w:rsid w:val="007E2DC7"/>
    <w:rsid w:val="007E4104"/>
    <w:rsid w:val="007E6A46"/>
    <w:rsid w:val="007F372E"/>
    <w:rsid w:val="007F49A3"/>
    <w:rsid w:val="007F4EDB"/>
    <w:rsid w:val="007F5771"/>
    <w:rsid w:val="00800908"/>
    <w:rsid w:val="0080331B"/>
    <w:rsid w:val="00804038"/>
    <w:rsid w:val="008040F0"/>
    <w:rsid w:val="00805C38"/>
    <w:rsid w:val="0081018D"/>
    <w:rsid w:val="00810C9D"/>
    <w:rsid w:val="0081257C"/>
    <w:rsid w:val="0081385D"/>
    <w:rsid w:val="008146DB"/>
    <w:rsid w:val="008166E8"/>
    <w:rsid w:val="00816863"/>
    <w:rsid w:val="00817601"/>
    <w:rsid w:val="00820194"/>
    <w:rsid w:val="008201D6"/>
    <w:rsid w:val="0082061A"/>
    <w:rsid w:val="00823319"/>
    <w:rsid w:val="00823E6E"/>
    <w:rsid w:val="00823F71"/>
    <w:rsid w:val="00826547"/>
    <w:rsid w:val="0083207E"/>
    <w:rsid w:val="008353A0"/>
    <w:rsid w:val="00836660"/>
    <w:rsid w:val="00837C21"/>
    <w:rsid w:val="00841C6E"/>
    <w:rsid w:val="008426D3"/>
    <w:rsid w:val="00842C54"/>
    <w:rsid w:val="00850C7A"/>
    <w:rsid w:val="00852B06"/>
    <w:rsid w:val="0085559F"/>
    <w:rsid w:val="00857C81"/>
    <w:rsid w:val="008626CF"/>
    <w:rsid w:val="00865021"/>
    <w:rsid w:val="008661AB"/>
    <w:rsid w:val="00866E42"/>
    <w:rsid w:val="00873FB9"/>
    <w:rsid w:val="008742F4"/>
    <w:rsid w:val="008746EF"/>
    <w:rsid w:val="00874CA8"/>
    <w:rsid w:val="00874E2B"/>
    <w:rsid w:val="0087639E"/>
    <w:rsid w:val="00881CEB"/>
    <w:rsid w:val="0088261B"/>
    <w:rsid w:val="00883465"/>
    <w:rsid w:val="00884513"/>
    <w:rsid w:val="00885C63"/>
    <w:rsid w:val="008A2A22"/>
    <w:rsid w:val="008A2C5F"/>
    <w:rsid w:val="008B0113"/>
    <w:rsid w:val="008B23F8"/>
    <w:rsid w:val="008B2B73"/>
    <w:rsid w:val="008B312D"/>
    <w:rsid w:val="008B543A"/>
    <w:rsid w:val="008B6673"/>
    <w:rsid w:val="008B761C"/>
    <w:rsid w:val="008B7A1D"/>
    <w:rsid w:val="008C02C6"/>
    <w:rsid w:val="008C106C"/>
    <w:rsid w:val="008C2ED1"/>
    <w:rsid w:val="008C6AB9"/>
    <w:rsid w:val="008C7368"/>
    <w:rsid w:val="008C7A8C"/>
    <w:rsid w:val="008D40FD"/>
    <w:rsid w:val="008D4336"/>
    <w:rsid w:val="008D6C5A"/>
    <w:rsid w:val="008E1399"/>
    <w:rsid w:val="008E326E"/>
    <w:rsid w:val="008E64EB"/>
    <w:rsid w:val="008F1900"/>
    <w:rsid w:val="008F2944"/>
    <w:rsid w:val="008F7E0C"/>
    <w:rsid w:val="00901D5B"/>
    <w:rsid w:val="00903945"/>
    <w:rsid w:val="00903DA8"/>
    <w:rsid w:val="00904C2F"/>
    <w:rsid w:val="00904F5B"/>
    <w:rsid w:val="009061AC"/>
    <w:rsid w:val="00907BEE"/>
    <w:rsid w:val="009121B6"/>
    <w:rsid w:val="009200CC"/>
    <w:rsid w:val="00922931"/>
    <w:rsid w:val="00922974"/>
    <w:rsid w:val="00926FEE"/>
    <w:rsid w:val="00927260"/>
    <w:rsid w:val="009330A5"/>
    <w:rsid w:val="00935469"/>
    <w:rsid w:val="0094033D"/>
    <w:rsid w:val="009545C1"/>
    <w:rsid w:val="0095478C"/>
    <w:rsid w:val="009555AF"/>
    <w:rsid w:val="00960D1C"/>
    <w:rsid w:val="009647C3"/>
    <w:rsid w:val="00966300"/>
    <w:rsid w:val="00970BDC"/>
    <w:rsid w:val="009711BC"/>
    <w:rsid w:val="00976548"/>
    <w:rsid w:val="009812FB"/>
    <w:rsid w:val="00982FF6"/>
    <w:rsid w:val="009868FC"/>
    <w:rsid w:val="00986B4F"/>
    <w:rsid w:val="00987E09"/>
    <w:rsid w:val="00990E2E"/>
    <w:rsid w:val="009916CC"/>
    <w:rsid w:val="00993BD0"/>
    <w:rsid w:val="00994618"/>
    <w:rsid w:val="009948E7"/>
    <w:rsid w:val="009A3B2D"/>
    <w:rsid w:val="009A4C2F"/>
    <w:rsid w:val="009A6879"/>
    <w:rsid w:val="009B0B82"/>
    <w:rsid w:val="009B3C1E"/>
    <w:rsid w:val="009B43BB"/>
    <w:rsid w:val="009C1665"/>
    <w:rsid w:val="009C177A"/>
    <w:rsid w:val="009D1EE7"/>
    <w:rsid w:val="009D38EF"/>
    <w:rsid w:val="009D450C"/>
    <w:rsid w:val="009D6A61"/>
    <w:rsid w:val="009E093D"/>
    <w:rsid w:val="009E099C"/>
    <w:rsid w:val="009E11DA"/>
    <w:rsid w:val="009E2F36"/>
    <w:rsid w:val="009E446C"/>
    <w:rsid w:val="009E5194"/>
    <w:rsid w:val="009E54AE"/>
    <w:rsid w:val="009E6900"/>
    <w:rsid w:val="009F4D0A"/>
    <w:rsid w:val="009F50B7"/>
    <w:rsid w:val="00A0243E"/>
    <w:rsid w:val="00A03C63"/>
    <w:rsid w:val="00A05D2F"/>
    <w:rsid w:val="00A07EC5"/>
    <w:rsid w:val="00A10CDD"/>
    <w:rsid w:val="00A11EA2"/>
    <w:rsid w:val="00A12A10"/>
    <w:rsid w:val="00A2010C"/>
    <w:rsid w:val="00A2022C"/>
    <w:rsid w:val="00A30C74"/>
    <w:rsid w:val="00A31586"/>
    <w:rsid w:val="00A3343A"/>
    <w:rsid w:val="00A34738"/>
    <w:rsid w:val="00A433FE"/>
    <w:rsid w:val="00A463AC"/>
    <w:rsid w:val="00A52B80"/>
    <w:rsid w:val="00A57287"/>
    <w:rsid w:val="00A57F51"/>
    <w:rsid w:val="00A6031F"/>
    <w:rsid w:val="00A617FB"/>
    <w:rsid w:val="00A61BC3"/>
    <w:rsid w:val="00A63D1B"/>
    <w:rsid w:val="00A64E74"/>
    <w:rsid w:val="00A6699F"/>
    <w:rsid w:val="00A701DF"/>
    <w:rsid w:val="00A720CF"/>
    <w:rsid w:val="00A72878"/>
    <w:rsid w:val="00A73AF6"/>
    <w:rsid w:val="00A75B40"/>
    <w:rsid w:val="00A80FFD"/>
    <w:rsid w:val="00A81273"/>
    <w:rsid w:val="00A81911"/>
    <w:rsid w:val="00A86E37"/>
    <w:rsid w:val="00A90413"/>
    <w:rsid w:val="00A96366"/>
    <w:rsid w:val="00A96D6E"/>
    <w:rsid w:val="00A97960"/>
    <w:rsid w:val="00AA2782"/>
    <w:rsid w:val="00AA2CF9"/>
    <w:rsid w:val="00AA45BE"/>
    <w:rsid w:val="00AA71BC"/>
    <w:rsid w:val="00AB0474"/>
    <w:rsid w:val="00AB0A73"/>
    <w:rsid w:val="00AB1569"/>
    <w:rsid w:val="00AB7211"/>
    <w:rsid w:val="00AC1078"/>
    <w:rsid w:val="00AC24AE"/>
    <w:rsid w:val="00AC28B0"/>
    <w:rsid w:val="00AC2F77"/>
    <w:rsid w:val="00AC3E13"/>
    <w:rsid w:val="00AC4DB6"/>
    <w:rsid w:val="00AC65BE"/>
    <w:rsid w:val="00AC6A39"/>
    <w:rsid w:val="00AC77D8"/>
    <w:rsid w:val="00AD16DB"/>
    <w:rsid w:val="00AD183D"/>
    <w:rsid w:val="00AD5C8A"/>
    <w:rsid w:val="00AD63A9"/>
    <w:rsid w:val="00AD7024"/>
    <w:rsid w:val="00AE2117"/>
    <w:rsid w:val="00AE29F5"/>
    <w:rsid w:val="00AE5529"/>
    <w:rsid w:val="00AE5C3A"/>
    <w:rsid w:val="00AF391E"/>
    <w:rsid w:val="00B022B2"/>
    <w:rsid w:val="00B05662"/>
    <w:rsid w:val="00B07801"/>
    <w:rsid w:val="00B1482D"/>
    <w:rsid w:val="00B21851"/>
    <w:rsid w:val="00B25F8A"/>
    <w:rsid w:val="00B26996"/>
    <w:rsid w:val="00B3031F"/>
    <w:rsid w:val="00B32489"/>
    <w:rsid w:val="00B36348"/>
    <w:rsid w:val="00B363A3"/>
    <w:rsid w:val="00B43C39"/>
    <w:rsid w:val="00B542B8"/>
    <w:rsid w:val="00B56121"/>
    <w:rsid w:val="00B56A51"/>
    <w:rsid w:val="00B57069"/>
    <w:rsid w:val="00B5763F"/>
    <w:rsid w:val="00B637D2"/>
    <w:rsid w:val="00B657FB"/>
    <w:rsid w:val="00B66CD5"/>
    <w:rsid w:val="00B66DE5"/>
    <w:rsid w:val="00B74871"/>
    <w:rsid w:val="00B76F6E"/>
    <w:rsid w:val="00B80357"/>
    <w:rsid w:val="00B80725"/>
    <w:rsid w:val="00B82F72"/>
    <w:rsid w:val="00B83624"/>
    <w:rsid w:val="00B842BA"/>
    <w:rsid w:val="00B853AC"/>
    <w:rsid w:val="00B9062A"/>
    <w:rsid w:val="00B9489E"/>
    <w:rsid w:val="00B94C48"/>
    <w:rsid w:val="00B95504"/>
    <w:rsid w:val="00BA1135"/>
    <w:rsid w:val="00BA1378"/>
    <w:rsid w:val="00BA2604"/>
    <w:rsid w:val="00BA2717"/>
    <w:rsid w:val="00BA5832"/>
    <w:rsid w:val="00BA6AC4"/>
    <w:rsid w:val="00BA72BE"/>
    <w:rsid w:val="00BB0412"/>
    <w:rsid w:val="00BB38AE"/>
    <w:rsid w:val="00BB51FF"/>
    <w:rsid w:val="00BC129B"/>
    <w:rsid w:val="00BC2ACF"/>
    <w:rsid w:val="00BC351C"/>
    <w:rsid w:val="00BC3E36"/>
    <w:rsid w:val="00BC4130"/>
    <w:rsid w:val="00BD1CC8"/>
    <w:rsid w:val="00BD5102"/>
    <w:rsid w:val="00BD5CFA"/>
    <w:rsid w:val="00BE3B93"/>
    <w:rsid w:val="00BE3E30"/>
    <w:rsid w:val="00BE70D2"/>
    <w:rsid w:val="00BF05A1"/>
    <w:rsid w:val="00BF1606"/>
    <w:rsid w:val="00BF4039"/>
    <w:rsid w:val="00BF490D"/>
    <w:rsid w:val="00C001F8"/>
    <w:rsid w:val="00C0089B"/>
    <w:rsid w:val="00C019C4"/>
    <w:rsid w:val="00C02024"/>
    <w:rsid w:val="00C03205"/>
    <w:rsid w:val="00C05026"/>
    <w:rsid w:val="00C062DE"/>
    <w:rsid w:val="00C11818"/>
    <w:rsid w:val="00C1562D"/>
    <w:rsid w:val="00C16D3B"/>
    <w:rsid w:val="00C16E33"/>
    <w:rsid w:val="00C16EDC"/>
    <w:rsid w:val="00C2222E"/>
    <w:rsid w:val="00C232E1"/>
    <w:rsid w:val="00C24448"/>
    <w:rsid w:val="00C30CCF"/>
    <w:rsid w:val="00C31624"/>
    <w:rsid w:val="00C3236F"/>
    <w:rsid w:val="00C33D03"/>
    <w:rsid w:val="00C35293"/>
    <w:rsid w:val="00C3774D"/>
    <w:rsid w:val="00C37BD1"/>
    <w:rsid w:val="00C43199"/>
    <w:rsid w:val="00C45ED4"/>
    <w:rsid w:val="00C46D04"/>
    <w:rsid w:val="00C50B4D"/>
    <w:rsid w:val="00C514F4"/>
    <w:rsid w:val="00C52425"/>
    <w:rsid w:val="00C53F7A"/>
    <w:rsid w:val="00C57012"/>
    <w:rsid w:val="00C6654F"/>
    <w:rsid w:val="00C66E0B"/>
    <w:rsid w:val="00C70EF6"/>
    <w:rsid w:val="00C7274E"/>
    <w:rsid w:val="00C7475E"/>
    <w:rsid w:val="00C7568B"/>
    <w:rsid w:val="00C76DDC"/>
    <w:rsid w:val="00C80150"/>
    <w:rsid w:val="00C803E4"/>
    <w:rsid w:val="00C83454"/>
    <w:rsid w:val="00C9047B"/>
    <w:rsid w:val="00C96B85"/>
    <w:rsid w:val="00C978D0"/>
    <w:rsid w:val="00CA199D"/>
    <w:rsid w:val="00CA34F6"/>
    <w:rsid w:val="00CA3C27"/>
    <w:rsid w:val="00CC09B1"/>
    <w:rsid w:val="00CC2703"/>
    <w:rsid w:val="00CC5AE2"/>
    <w:rsid w:val="00CC5C38"/>
    <w:rsid w:val="00CC75AC"/>
    <w:rsid w:val="00CD15B0"/>
    <w:rsid w:val="00CD2E0A"/>
    <w:rsid w:val="00CD4B8E"/>
    <w:rsid w:val="00CD5333"/>
    <w:rsid w:val="00CD6988"/>
    <w:rsid w:val="00CE1862"/>
    <w:rsid w:val="00CE4BE9"/>
    <w:rsid w:val="00CE5483"/>
    <w:rsid w:val="00CE69AC"/>
    <w:rsid w:val="00CF17F7"/>
    <w:rsid w:val="00CF3DB7"/>
    <w:rsid w:val="00CF5AB3"/>
    <w:rsid w:val="00CF6E64"/>
    <w:rsid w:val="00D00098"/>
    <w:rsid w:val="00D045D9"/>
    <w:rsid w:val="00D0548E"/>
    <w:rsid w:val="00D059F5"/>
    <w:rsid w:val="00D05B9C"/>
    <w:rsid w:val="00D105E9"/>
    <w:rsid w:val="00D10828"/>
    <w:rsid w:val="00D14BB2"/>
    <w:rsid w:val="00D15999"/>
    <w:rsid w:val="00D175EF"/>
    <w:rsid w:val="00D22FB4"/>
    <w:rsid w:val="00D25394"/>
    <w:rsid w:val="00D27E4C"/>
    <w:rsid w:val="00D31C8C"/>
    <w:rsid w:val="00D33D98"/>
    <w:rsid w:val="00D4268F"/>
    <w:rsid w:val="00D43637"/>
    <w:rsid w:val="00D45614"/>
    <w:rsid w:val="00D572EF"/>
    <w:rsid w:val="00D6023E"/>
    <w:rsid w:val="00D60264"/>
    <w:rsid w:val="00D620DD"/>
    <w:rsid w:val="00D628A3"/>
    <w:rsid w:val="00D64594"/>
    <w:rsid w:val="00D648EA"/>
    <w:rsid w:val="00D65CBA"/>
    <w:rsid w:val="00D662BB"/>
    <w:rsid w:val="00D66D72"/>
    <w:rsid w:val="00D67225"/>
    <w:rsid w:val="00D73EB4"/>
    <w:rsid w:val="00D741DA"/>
    <w:rsid w:val="00D74B9A"/>
    <w:rsid w:val="00D756A5"/>
    <w:rsid w:val="00D75BC0"/>
    <w:rsid w:val="00D834FC"/>
    <w:rsid w:val="00D850C9"/>
    <w:rsid w:val="00D92E54"/>
    <w:rsid w:val="00D93F4D"/>
    <w:rsid w:val="00D9467C"/>
    <w:rsid w:val="00D952F6"/>
    <w:rsid w:val="00D95CBA"/>
    <w:rsid w:val="00D979F4"/>
    <w:rsid w:val="00DA1535"/>
    <w:rsid w:val="00DA186B"/>
    <w:rsid w:val="00DA2FD5"/>
    <w:rsid w:val="00DA42D7"/>
    <w:rsid w:val="00DB5A08"/>
    <w:rsid w:val="00DB7DCC"/>
    <w:rsid w:val="00DC0156"/>
    <w:rsid w:val="00DC37A4"/>
    <w:rsid w:val="00DC5B94"/>
    <w:rsid w:val="00DC6115"/>
    <w:rsid w:val="00DC79AB"/>
    <w:rsid w:val="00DC7C57"/>
    <w:rsid w:val="00DD1410"/>
    <w:rsid w:val="00DD2678"/>
    <w:rsid w:val="00DD35A3"/>
    <w:rsid w:val="00DD3EEC"/>
    <w:rsid w:val="00DD534C"/>
    <w:rsid w:val="00DD5998"/>
    <w:rsid w:val="00DD7B09"/>
    <w:rsid w:val="00DE1587"/>
    <w:rsid w:val="00DE4E0B"/>
    <w:rsid w:val="00DF0A02"/>
    <w:rsid w:val="00DF15C0"/>
    <w:rsid w:val="00DF4BDA"/>
    <w:rsid w:val="00E01F88"/>
    <w:rsid w:val="00E047E8"/>
    <w:rsid w:val="00E04F18"/>
    <w:rsid w:val="00E059CC"/>
    <w:rsid w:val="00E13972"/>
    <w:rsid w:val="00E14FC7"/>
    <w:rsid w:val="00E15DA5"/>
    <w:rsid w:val="00E169F2"/>
    <w:rsid w:val="00E21058"/>
    <w:rsid w:val="00E2255B"/>
    <w:rsid w:val="00E23F36"/>
    <w:rsid w:val="00E24EF0"/>
    <w:rsid w:val="00E273B6"/>
    <w:rsid w:val="00E274EA"/>
    <w:rsid w:val="00E309E3"/>
    <w:rsid w:val="00E31827"/>
    <w:rsid w:val="00E34B99"/>
    <w:rsid w:val="00E36088"/>
    <w:rsid w:val="00E373F7"/>
    <w:rsid w:val="00E444C8"/>
    <w:rsid w:val="00E45290"/>
    <w:rsid w:val="00E54639"/>
    <w:rsid w:val="00E5519C"/>
    <w:rsid w:val="00E551CB"/>
    <w:rsid w:val="00E574F3"/>
    <w:rsid w:val="00E579D5"/>
    <w:rsid w:val="00E57B2D"/>
    <w:rsid w:val="00E60800"/>
    <w:rsid w:val="00E60D28"/>
    <w:rsid w:val="00E612E8"/>
    <w:rsid w:val="00E65FA4"/>
    <w:rsid w:val="00E72838"/>
    <w:rsid w:val="00E748D1"/>
    <w:rsid w:val="00E75318"/>
    <w:rsid w:val="00E76BD2"/>
    <w:rsid w:val="00E8050F"/>
    <w:rsid w:val="00E826FA"/>
    <w:rsid w:val="00E84707"/>
    <w:rsid w:val="00E84E84"/>
    <w:rsid w:val="00E85936"/>
    <w:rsid w:val="00E85B46"/>
    <w:rsid w:val="00E86595"/>
    <w:rsid w:val="00E87D1A"/>
    <w:rsid w:val="00E95C2C"/>
    <w:rsid w:val="00E967D8"/>
    <w:rsid w:val="00E97DE9"/>
    <w:rsid w:val="00EA002A"/>
    <w:rsid w:val="00EA2F80"/>
    <w:rsid w:val="00EA541E"/>
    <w:rsid w:val="00EB2DFB"/>
    <w:rsid w:val="00EB2FA8"/>
    <w:rsid w:val="00EB311D"/>
    <w:rsid w:val="00EB499A"/>
    <w:rsid w:val="00EB6795"/>
    <w:rsid w:val="00EB781E"/>
    <w:rsid w:val="00EC5491"/>
    <w:rsid w:val="00EC6333"/>
    <w:rsid w:val="00EC67C7"/>
    <w:rsid w:val="00EC7A09"/>
    <w:rsid w:val="00ED0EED"/>
    <w:rsid w:val="00ED1716"/>
    <w:rsid w:val="00ED2347"/>
    <w:rsid w:val="00ED4D8E"/>
    <w:rsid w:val="00ED4E5C"/>
    <w:rsid w:val="00ED5AA3"/>
    <w:rsid w:val="00EE0CB4"/>
    <w:rsid w:val="00EE2BA5"/>
    <w:rsid w:val="00EE393E"/>
    <w:rsid w:val="00EE6C20"/>
    <w:rsid w:val="00EE6FA9"/>
    <w:rsid w:val="00EF3B2C"/>
    <w:rsid w:val="00EF478C"/>
    <w:rsid w:val="00EF7D27"/>
    <w:rsid w:val="00F07515"/>
    <w:rsid w:val="00F0787D"/>
    <w:rsid w:val="00F116D8"/>
    <w:rsid w:val="00F12720"/>
    <w:rsid w:val="00F13759"/>
    <w:rsid w:val="00F1441A"/>
    <w:rsid w:val="00F15E18"/>
    <w:rsid w:val="00F17E0B"/>
    <w:rsid w:val="00F22752"/>
    <w:rsid w:val="00F2743B"/>
    <w:rsid w:val="00F32989"/>
    <w:rsid w:val="00F33688"/>
    <w:rsid w:val="00F350EF"/>
    <w:rsid w:val="00F35FF6"/>
    <w:rsid w:val="00F36463"/>
    <w:rsid w:val="00F37D96"/>
    <w:rsid w:val="00F41654"/>
    <w:rsid w:val="00F42579"/>
    <w:rsid w:val="00F43D8E"/>
    <w:rsid w:val="00F46655"/>
    <w:rsid w:val="00F47327"/>
    <w:rsid w:val="00F54538"/>
    <w:rsid w:val="00F54C80"/>
    <w:rsid w:val="00F62226"/>
    <w:rsid w:val="00F6376E"/>
    <w:rsid w:val="00F64DA7"/>
    <w:rsid w:val="00F73A70"/>
    <w:rsid w:val="00F7417F"/>
    <w:rsid w:val="00F759CC"/>
    <w:rsid w:val="00F802DC"/>
    <w:rsid w:val="00F81FC9"/>
    <w:rsid w:val="00F826F0"/>
    <w:rsid w:val="00F84AC3"/>
    <w:rsid w:val="00F85928"/>
    <w:rsid w:val="00F86165"/>
    <w:rsid w:val="00F86DDE"/>
    <w:rsid w:val="00F94100"/>
    <w:rsid w:val="00F94606"/>
    <w:rsid w:val="00F9486F"/>
    <w:rsid w:val="00F97600"/>
    <w:rsid w:val="00F978AA"/>
    <w:rsid w:val="00FA0830"/>
    <w:rsid w:val="00FA2C08"/>
    <w:rsid w:val="00FA4225"/>
    <w:rsid w:val="00FA6599"/>
    <w:rsid w:val="00FB1498"/>
    <w:rsid w:val="00FB2014"/>
    <w:rsid w:val="00FB47DE"/>
    <w:rsid w:val="00FC124A"/>
    <w:rsid w:val="00FC4E6B"/>
    <w:rsid w:val="00FC53D7"/>
    <w:rsid w:val="00FC70B9"/>
    <w:rsid w:val="00FC71E9"/>
    <w:rsid w:val="00FD2179"/>
    <w:rsid w:val="00FD28CC"/>
    <w:rsid w:val="00FD2953"/>
    <w:rsid w:val="00FD327D"/>
    <w:rsid w:val="00FD46F5"/>
    <w:rsid w:val="00FD515F"/>
    <w:rsid w:val="00FE0087"/>
    <w:rsid w:val="00FE1756"/>
    <w:rsid w:val="00FE4510"/>
    <w:rsid w:val="00FE4D5E"/>
    <w:rsid w:val="00FE5210"/>
    <w:rsid w:val="00FE6CF9"/>
    <w:rsid w:val="00FE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64051"/>
  <w14:defaultImageDpi w14:val="330"/>
  <w15:chartTrackingRefBased/>
  <w15:docId w15:val="{B2A039D2-0060-49A3-A7F8-F883A7F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2F80"/>
  </w:style>
  <w:style w:type="paragraph" w:styleId="Nagwek1">
    <w:name w:val="heading 1"/>
    <w:basedOn w:val="Normalny"/>
    <w:next w:val="Normalny"/>
    <w:link w:val="Nagwek1Znak"/>
    <w:uiPriority w:val="9"/>
    <w:qFormat/>
    <w:rsid w:val="00B363A3"/>
    <w:pPr>
      <w:keepNext/>
      <w:keepLines/>
      <w:numPr>
        <w:numId w:val="2"/>
      </w:numPr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3A3"/>
    <w:pPr>
      <w:keepNext/>
      <w:keepLines/>
      <w:numPr>
        <w:ilvl w:val="1"/>
        <w:numId w:val="2"/>
      </w:numPr>
      <w:spacing w:before="120" w:after="0"/>
      <w:ind w:left="567" w:hanging="567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4F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16B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i/>
      <w:i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2F8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2F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2F8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2F8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2F8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D8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5D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D68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68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68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68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68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8B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363A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B363A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534FFD"/>
    <w:rPr>
      <w:rFonts w:asciiTheme="majorHAnsi" w:eastAsiaTheme="majorEastAsia" w:hAnsiTheme="majorHAnsi" w:cstheme="majorBidi"/>
      <w:b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F16BE"/>
    <w:rPr>
      <w:rFonts w:asciiTheme="majorHAnsi" w:eastAsiaTheme="majorEastAsia" w:hAnsiTheme="majorHAnsi" w:cstheme="majorBidi"/>
      <w:b/>
      <w:i/>
      <w:i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2F8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2F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2F8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2F8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2F80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EA2F8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2F8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A2F8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2F8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2F8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2F8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A2F80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EA2F8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2F8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2F8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2F8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A2F8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A2F8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A2F8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2F8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A2F8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2F80"/>
    <w:pPr>
      <w:outlineLvl w:val="9"/>
    </w:pPr>
  </w:style>
  <w:style w:type="table" w:styleId="Tabela-Siatka">
    <w:name w:val="Table Grid"/>
    <w:basedOn w:val="Standardowy"/>
    <w:uiPriority w:val="39"/>
    <w:rsid w:val="00B56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24A"/>
  </w:style>
  <w:style w:type="paragraph" w:styleId="Stopka">
    <w:name w:val="footer"/>
    <w:basedOn w:val="Normalny"/>
    <w:link w:val="Stopka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24A"/>
  </w:style>
  <w:style w:type="character" w:styleId="Tekstzastpczy">
    <w:name w:val="Placeholder Text"/>
    <w:basedOn w:val="Domylnaczcionkaakapitu"/>
    <w:uiPriority w:val="99"/>
    <w:semiHidden/>
    <w:rsid w:val="00FC124A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3E0B92"/>
    <w:pPr>
      <w:tabs>
        <w:tab w:val="left" w:pos="284"/>
        <w:tab w:val="right" w:leader="dot" w:pos="9062"/>
      </w:tabs>
      <w:spacing w:before="4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5F2783"/>
    <w:pPr>
      <w:tabs>
        <w:tab w:val="left" w:pos="709"/>
        <w:tab w:val="right" w:leader="dot" w:pos="9062"/>
      </w:tabs>
      <w:spacing w:after="0" w:line="240" w:lineRule="auto"/>
      <w:ind w:left="221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5F2783"/>
    <w:pPr>
      <w:tabs>
        <w:tab w:val="right" w:leader="dot" w:pos="9062"/>
      </w:tabs>
      <w:spacing w:after="0" w:line="240" w:lineRule="auto"/>
      <w:ind w:left="851"/>
      <w:jc w:val="left"/>
    </w:pPr>
    <w:rPr>
      <w:rFonts w:cs="Times New Roman"/>
      <w:sz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257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859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859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5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52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52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5210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E5D23"/>
    <w:pPr>
      <w:spacing w:after="0" w:line="240" w:lineRule="auto"/>
      <w:ind w:left="992"/>
      <w:jc w:val="left"/>
    </w:pPr>
    <w:rPr>
      <w:sz w:val="18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C5491"/>
    <w:pPr>
      <w:spacing w:after="100" w:line="259" w:lineRule="auto"/>
      <w:ind w:left="880"/>
      <w:jc w:val="left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C5491"/>
    <w:pPr>
      <w:spacing w:after="100" w:line="259" w:lineRule="auto"/>
      <w:ind w:left="1100"/>
      <w:jc w:val="left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C5491"/>
    <w:pPr>
      <w:spacing w:after="100" w:line="259" w:lineRule="auto"/>
      <w:ind w:left="1320"/>
      <w:jc w:val="left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C5491"/>
    <w:pPr>
      <w:spacing w:after="100" w:line="259" w:lineRule="auto"/>
      <w:ind w:left="1540"/>
      <w:jc w:val="left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C5491"/>
    <w:pPr>
      <w:spacing w:after="100" w:line="259" w:lineRule="auto"/>
      <w:ind w:left="1760"/>
      <w:jc w:val="left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5B9C"/>
  </w:style>
  <w:style w:type="table" w:styleId="Zwykatabela5">
    <w:name w:val="Plain Table 5"/>
    <w:basedOn w:val="Standardowy"/>
    <w:uiPriority w:val="45"/>
    <w:rsid w:val="0068657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0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openrouteservice.or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routeservice.org/de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dts.put.poznan.pl/samouczek-qgis/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ugik.gov.pl/pzgik/dane-bez-oplat/dane-z-panstwowego-rejestru-granic-i-powierzchni-jednostek-podzialow-terytorialnych-kraju-prg" TargetMode="External"/><Relationship Id="rId2" Type="http://schemas.openxmlformats.org/officeDocument/2006/relationships/hyperlink" Target="https://creativecommons.org/licenses/by-sa/3.0/pl/" TargetMode="External"/><Relationship Id="rId1" Type="http://schemas.openxmlformats.org/officeDocument/2006/relationships/hyperlink" Target="http://www.dts.put.poznan.pl/wp-content/uploads/QGIS/QGIS_izochrony_osm_tools.pdf" TargetMode="External"/><Relationship Id="rId5" Type="http://schemas.openxmlformats.org/officeDocument/2006/relationships/hyperlink" Target="http://download.geofabrik.de/" TargetMode="External"/><Relationship Id="rId4" Type="http://schemas.openxmlformats.org/officeDocument/2006/relationships/hyperlink" Target="https://www.geoportal.gov.pl/uslugi/usluga-przegladania-wm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48285-EC34-45FF-9318-8290538ED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8</Pages>
  <Words>1465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WTYCZKI OSR TOOLS DO WYZNACZANIA IZOCHRON</vt:lpstr>
    </vt:vector>
  </TitlesOfParts>
  <Company>Dokument rozpowszechniany na licencji CC BY-SA 3.0</Company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WTYCZKI ORS TOOLS DO WYZNACZANIA IZOCHRON</dc:title>
  <dc:subject>DODATEK DO SAMOUCZKA QGIS 3.X</dc:subject>
  <dc:creator>Wojciech Chlebowski;Paweł Zmuda-Trzebiatowski;Marcin Kiciński</dc:creator>
  <cp:keywords/>
  <dc:description/>
  <cp:lastModifiedBy>Paweł Zmuda-Trzebiatowski</cp:lastModifiedBy>
  <cp:revision>21</cp:revision>
  <cp:lastPrinted>2020-04-27T13:49:00Z</cp:lastPrinted>
  <dcterms:created xsi:type="dcterms:W3CDTF">2020-04-27T09:48:00Z</dcterms:created>
  <dcterms:modified xsi:type="dcterms:W3CDTF">2020-05-02T09:02:00Z</dcterms:modified>
  <cp:category>SAMOUCZEK QGIS 3.12 BUKARESZT</cp:category>
</cp:coreProperties>
</file>